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E4" w:rsidRPr="00490C0A" w:rsidRDefault="00290DE4" w:rsidP="00290DE4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i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color w:val="555555"/>
          <w:sz w:val="17"/>
          <w:szCs w:val="17"/>
          <w:lang w:eastAsia="es-CO"/>
        </w:rPr>
        <w:t xml:space="preserve">Formulario de revisión </w:t>
      </w:r>
      <w:r w:rsidR="00490C0A" w:rsidRPr="00490C0A">
        <w:rPr>
          <w:rFonts w:asciiTheme="majorHAnsi" w:eastAsia="Times New Roman" w:hAnsiTheme="majorHAnsi" w:cs="Times New Roman"/>
          <w:b/>
          <w:i/>
          <w:color w:val="555555"/>
          <w:sz w:val="17"/>
          <w:szCs w:val="17"/>
          <w:lang w:eastAsia="es-CO"/>
        </w:rPr>
        <w:t>tiempo&amp;e</w:t>
      </w:r>
      <w:r w:rsidRPr="00490C0A">
        <w:rPr>
          <w:rFonts w:asciiTheme="majorHAnsi" w:eastAsia="Times New Roman" w:hAnsiTheme="majorHAnsi" w:cs="Times New Roman"/>
          <w:b/>
          <w:i/>
          <w:color w:val="555555"/>
          <w:sz w:val="17"/>
          <w:szCs w:val="17"/>
          <w:lang w:eastAsia="es-CO"/>
        </w:rPr>
        <w:t>conomía</w:t>
      </w:r>
    </w:p>
    <w:p w:rsidR="00290DE4" w:rsidRPr="00490C0A" w:rsidRDefault="00290DE4" w:rsidP="00290DE4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Estimado(a) evaluador (a) amablemente le solicitamos diligenciar el siguiente formulario en el que le solicitamos su evaluación acerca del documento que le enviamos a revisión.</w:t>
      </w:r>
    </w:p>
    <w:p w:rsidR="00290DE4" w:rsidRPr="00490C0A" w:rsidRDefault="00290DE4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 xml:space="preserve">Fecha de evaluación: </w:t>
      </w:r>
    </w:p>
    <w:p w:rsidR="00290DE4" w:rsidRPr="00490C0A" w:rsidRDefault="00290DE4" w:rsidP="00290DE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290DE4" w:rsidRPr="00490C0A" w:rsidRDefault="00290DE4" w:rsidP="00290DE4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61.55pt;height:18.15pt" o:ole="">
            <v:imagedata r:id="rId8" o:title=""/>
          </v:shape>
          <w:control r:id="rId9" w:name="DefaultOcxName50" w:shapeid="_x0000_i1079"/>
        </w:object>
      </w:r>
    </w:p>
    <w:p w:rsidR="00290DE4" w:rsidRPr="00490C0A" w:rsidRDefault="00290DE4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Nombre del Evaluador: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082" type="#_x0000_t75" style="width:161.55pt;height:18.15pt" o:ole="">
            <v:imagedata r:id="rId8" o:title=""/>
          </v:shape>
          <w:control r:id="rId10" w:name="DefaultOcxName" w:shapeid="_x0000_i1082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Universidad o institución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085" type="#_x0000_t75" style="width:161.55pt;height:18.15pt" o:ole="">
            <v:imagedata r:id="rId8" o:title=""/>
          </v:shape>
          <w:control r:id="rId11" w:name="DefaultOcxName1" w:shapeid="_x0000_i1085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A. CLASIFICACIÓN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¿Cómo clasifica Ud. el artículo?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087" type="#_x0000_t75" style="width:20.05pt;height:18.15pt" o:ole="">
            <v:imagedata r:id="rId12" o:title=""/>
          </v:shape>
          <w:control r:id="rId13" w:name="DefaultOcxName2" w:shapeid="_x0000_i1087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Artículo de investigación e innovación: documento original e inédito que presenta los resultados de procesos de investigación, reflexión (desde una perspectiva analítica, interpretativa o crítica del autor, sobre un tema específico) o revisión (análisis, sistematización e integración de investigaciones publicadas).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090" type="#_x0000_t75" style="width:20.05pt;height:18.15pt" o:ole="">
            <v:imagedata r:id="rId12" o:title=""/>
          </v:shape>
          <w:control r:id="rId14" w:name="DefaultOcxName3" w:shapeid="_x0000_i1090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Otros: artículos de revisión, cortos, reportes de caso, entre otros, que son documentos breves que presenta resultados originales preliminares o parciales de una investigación científica o tecnológica, de un estudio sobre una situación particular con el fin de dar a conocer las experiencias técnicas y metodológicas consideradas en un caso específico, o de la revisión crítica de la literatura sobre un tema en particular.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¿Cuál?: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lastRenderedPageBreak/>
        <w:object w:dxaOrig="1440" w:dyaOrig="1440">
          <v:shape id="_x0000_i1094" type="#_x0000_t75" style="width:174.05pt;height:60.75pt" o:ole="">
            <v:imagedata r:id="rId15" o:title=""/>
          </v:shape>
          <w:control r:id="rId16" w:name="DefaultOcxName4" w:shapeid="_x0000_i1094"/>
        </w:object>
      </w:r>
    </w:p>
    <w:p w:rsidR="00290DE4" w:rsidRPr="00490C0A" w:rsidRDefault="00290DE4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B. ORIGINALIDAD Y RELEVANCIA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Por favor realice la calificación de los siguientes criterios.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Pertinencia para la revista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096" type="#_x0000_t75" style="width:20.05pt;height:18.15pt" o:ole="">
            <v:imagedata r:id="rId12" o:title=""/>
          </v:shape>
          <w:control r:id="rId17" w:name="DefaultOcxName5" w:shapeid="_x0000_i1096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099" type="#_x0000_t75" style="width:20.05pt;height:18.15pt" o:ole="">
            <v:imagedata r:id="rId12" o:title=""/>
          </v:shape>
          <w:control r:id="rId18" w:name="DefaultOcxName6" w:shapeid="_x0000_i1099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02" type="#_x0000_t75" style="width:20.05pt;height:18.15pt" o:ole="">
            <v:imagedata r:id="rId19" o:title=""/>
          </v:shape>
          <w:control r:id="rId20" w:name="DefaultOcxName7" w:shapeid="_x0000_i1102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No adecuado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06" type="#_x0000_t75" style="width:174.05pt;height:60.75pt" o:ole="">
            <v:imagedata r:id="rId15" o:title=""/>
          </v:shape>
          <w:control r:id="rId21" w:name="DefaultOcxName8" w:shapeid="_x0000_i1106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Originalidad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08" type="#_x0000_t75" style="width:20.05pt;height:18.15pt" o:ole="">
            <v:imagedata r:id="rId12" o:title=""/>
          </v:shape>
          <w:control r:id="rId22" w:name="DefaultOcxName9" w:shapeid="_x0000_i1108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11" type="#_x0000_t75" style="width:20.05pt;height:18.15pt" o:ole="">
            <v:imagedata r:id="rId12" o:title=""/>
          </v:shape>
          <w:control r:id="rId23" w:name="DefaultOcxName10" w:shapeid="_x0000_i1111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14" type="#_x0000_t75" style="width:20.05pt;height:18.15pt" o:ole="">
            <v:imagedata r:id="rId12" o:title=""/>
          </v:shape>
          <w:control r:id="rId24" w:name="DefaultOcxName11" w:shapeid="_x0000_i1114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No adecuado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bookmarkStart w:id="0" w:name="_GoBack"/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lastRenderedPageBreak/>
        <w:object w:dxaOrig="1440" w:dyaOrig="1440">
          <v:shape id="_x0000_i1232" type="#_x0000_t75" style="width:174.05pt;height:60.75pt" o:ole="">
            <v:imagedata r:id="rId15" o:title=""/>
          </v:shape>
          <w:control r:id="rId25" w:name="DefaultOcxName12" w:shapeid="_x0000_i1232"/>
        </w:object>
      </w:r>
      <w:bookmarkEnd w:id="0"/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Aporte al desarrollo de las ciencias sociales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20" type="#_x0000_t75" style="width:20.05pt;height:18.15pt" o:ole="">
            <v:imagedata r:id="rId12" o:title=""/>
          </v:shape>
          <w:control r:id="rId26" w:name="DefaultOcxName13" w:shapeid="_x0000_i1120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23" type="#_x0000_t75" style="width:20.05pt;height:18.15pt" o:ole="">
            <v:imagedata r:id="rId12" o:title=""/>
          </v:shape>
          <w:control r:id="rId27" w:name="DefaultOcxName14" w:shapeid="_x0000_i1123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26" type="#_x0000_t75" style="width:20.05pt;height:18.15pt" o:ole="">
            <v:imagedata r:id="rId12" o:title=""/>
          </v:shape>
          <w:control r:id="rId28" w:name="DefaultOcxName15" w:shapeid="_x0000_i1126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No adecuado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30" type="#_x0000_t75" style="width:174.05pt;height:60.75pt" o:ole="">
            <v:imagedata r:id="rId15" o:title=""/>
          </v:shape>
          <w:control r:id="rId29" w:name="DefaultOcxName16" w:shapeid="_x0000_i1130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C. EVALUACIÓN DEL CONTENIDO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Por favor realice la calificación de los siguientes criterios.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Coherencia entre el título y el contenido documento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32" type="#_x0000_t75" style="width:20.05pt;height:18.15pt" o:ole="">
            <v:imagedata r:id="rId12" o:title=""/>
          </v:shape>
          <w:control r:id="rId30" w:name="DefaultOcxName17" w:shapeid="_x0000_i1132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35" type="#_x0000_t75" style="width:20.05pt;height:18.15pt" o:ole="">
            <v:imagedata r:id="rId12" o:title=""/>
          </v:shape>
          <w:control r:id="rId31" w:name="DefaultOcxName18" w:shapeid="_x0000_i1135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38" type="#_x0000_t75" style="width:20.05pt;height:18.15pt" o:ole="">
            <v:imagedata r:id="rId12" o:title=""/>
          </v:shape>
          <w:control r:id="rId32" w:name="DefaultOcxName19" w:shapeid="_x0000_i1138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Por mejorar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42" type="#_x0000_t75" style="width:174.05pt;height:60.75pt" o:ole="">
            <v:imagedata r:id="rId15" o:title=""/>
          </v:shape>
          <w:control r:id="rId33" w:name="DefaultOcxName20" w:shapeid="_x0000_i1142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lastRenderedPageBreak/>
        <w:t>Coherencia entre el resumen y el contenido documento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44" type="#_x0000_t75" style="width:20.05pt;height:18.15pt" o:ole="">
            <v:imagedata r:id="rId12" o:title=""/>
          </v:shape>
          <w:control r:id="rId34" w:name="DefaultOcxName21" w:shapeid="_x0000_i1144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47" type="#_x0000_t75" style="width:20.05pt;height:18.15pt" o:ole="">
            <v:imagedata r:id="rId12" o:title=""/>
          </v:shape>
          <w:control r:id="rId35" w:name="DefaultOcxName22" w:shapeid="_x0000_i1147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50" type="#_x0000_t75" style="width:20.05pt;height:18.15pt" o:ole="">
            <v:imagedata r:id="rId12" o:title=""/>
          </v:shape>
          <w:control r:id="rId36" w:name="DefaultOcxName23" w:shapeid="_x0000_i1150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Por mejorar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54" type="#_x0000_t75" style="width:174.05pt;height:60.75pt" o:ole="">
            <v:imagedata r:id="rId15" o:title=""/>
          </v:shape>
          <w:control r:id="rId37" w:name="DefaultOcxName24" w:shapeid="_x0000_i1154"/>
        </w:object>
      </w:r>
    </w:p>
    <w:p w:rsidR="0006411F" w:rsidRDefault="0006411F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06411F" w:rsidRDefault="0006411F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06411F" w:rsidRDefault="0006411F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Cumplimiento de los objetivos del artículo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56" type="#_x0000_t75" style="width:20.05pt;height:18.15pt" o:ole="">
            <v:imagedata r:id="rId12" o:title=""/>
          </v:shape>
          <w:control r:id="rId38" w:name="DefaultOcxName25" w:shapeid="_x0000_i1156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59" type="#_x0000_t75" style="width:20.05pt;height:18.15pt" o:ole="">
            <v:imagedata r:id="rId12" o:title=""/>
          </v:shape>
          <w:control r:id="rId39" w:name="DefaultOcxName26" w:shapeid="_x0000_i1159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62" type="#_x0000_t75" style="width:20.05pt;height:18.15pt" o:ole="">
            <v:imagedata r:id="rId12" o:title=""/>
          </v:shape>
          <w:control r:id="rId40" w:name="DefaultOcxName27" w:shapeid="_x0000_i1162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Por mejorar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66" type="#_x0000_t75" style="width:174.05pt;height:60.75pt" o:ole="">
            <v:imagedata r:id="rId15" o:title=""/>
          </v:shape>
          <w:control r:id="rId41" w:name="DefaultOcxName28" w:shapeid="_x0000_i1166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Evaluación de la  manera como se concluye el artículo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lastRenderedPageBreak/>
        <w:object w:dxaOrig="1440" w:dyaOrig="1440">
          <v:shape id="_x0000_i1168" type="#_x0000_t75" style="width:20.05pt;height:18.15pt" o:ole="">
            <v:imagedata r:id="rId12" o:title=""/>
          </v:shape>
          <w:control r:id="rId42" w:name="DefaultOcxName29" w:shapeid="_x0000_i1168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71" type="#_x0000_t75" style="width:20.05pt;height:18.15pt" o:ole="">
            <v:imagedata r:id="rId12" o:title=""/>
          </v:shape>
          <w:control r:id="rId43" w:name="DefaultOcxName30" w:shapeid="_x0000_i1171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74" type="#_x0000_t75" style="width:20.05pt;height:18.15pt" o:ole="">
            <v:imagedata r:id="rId12" o:title=""/>
          </v:shape>
          <w:control r:id="rId44" w:name="DefaultOcxName31" w:shapeid="_x0000_i1174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Por mejorar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78" type="#_x0000_t75" style="width:174.05pt;height:60.75pt" o:ole="">
            <v:imagedata r:id="rId15" o:title=""/>
          </v:shape>
          <w:control r:id="rId45" w:name="DefaultOcxName32" w:shapeid="_x0000_i1178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Uso de referencias bibliográficas relevantes y actuales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80" type="#_x0000_t75" style="width:20.05pt;height:18.15pt" o:ole="">
            <v:imagedata r:id="rId19" o:title=""/>
          </v:shape>
          <w:control r:id="rId46" w:name="DefaultOcxName33" w:shapeid="_x0000_i1180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Excelente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83" type="#_x0000_t75" style="width:20.05pt;height:18.15pt" o:ole="">
            <v:imagedata r:id="rId12" o:title=""/>
          </v:shape>
          <w:control r:id="rId47" w:name="DefaultOcxName34" w:shapeid="_x0000_i1183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Adecuado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86" type="#_x0000_t75" style="width:20.05pt;height:18.15pt" o:ole="">
            <v:imagedata r:id="rId12" o:title=""/>
          </v:shape>
          <w:control r:id="rId48" w:name="DefaultOcxName35" w:shapeid="_x0000_i1186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Por mejorar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Observaciones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90" type="#_x0000_t75" style="width:174.05pt;height:60.75pt" o:ole="">
            <v:imagedata r:id="rId15" o:title=""/>
          </v:shape>
          <w:control r:id="rId49" w:name="DefaultOcxName36" w:shapeid="_x0000_i1190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Comentarios: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93" type="#_x0000_t75" style="width:174.05pt;height:60.75pt" o:ole="">
            <v:imagedata r:id="rId15" o:title=""/>
          </v:shape>
          <w:control r:id="rId50" w:name="DefaultOcxName37" w:shapeid="_x0000_i1193"/>
        </w:object>
      </w:r>
    </w:p>
    <w:p w:rsidR="00290DE4" w:rsidRPr="00490C0A" w:rsidRDefault="00290DE4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290DE4" w:rsidRPr="00490C0A" w:rsidRDefault="00290DE4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D. PRESENTACIÓN DEL TEMA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lastRenderedPageBreak/>
        <w:t>La discusión del tema es: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Ordenada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95" type="#_x0000_t75" style="width:20.05pt;height:18.15pt" o:ole="">
            <v:imagedata r:id="rId12" o:title=""/>
          </v:shape>
          <w:control r:id="rId51" w:name="DefaultOcxName38" w:shapeid="_x0000_i1195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Si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198" type="#_x0000_t75" style="width:20.05pt;height:18.15pt" o:ole="">
            <v:imagedata r:id="rId12" o:title=""/>
          </v:shape>
          <w:control r:id="rId52" w:name="DefaultOcxName39" w:shapeid="_x0000_i1198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No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Clara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01" type="#_x0000_t75" style="width:20.05pt;height:18.15pt" o:ole="">
            <v:imagedata r:id="rId12" o:title=""/>
          </v:shape>
          <w:control r:id="rId53" w:name="DefaultOcxName40" w:shapeid="_x0000_i1201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Si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04" type="#_x0000_t75" style="width:20.05pt;height:18.15pt" o:ole="">
            <v:imagedata r:id="rId12" o:title=""/>
          </v:shape>
          <w:control r:id="rId54" w:name="DefaultOcxName41" w:shapeid="_x0000_i1204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No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Concisa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07" type="#_x0000_t75" style="width:20.05pt;height:18.15pt" o:ole="">
            <v:imagedata r:id="rId12" o:title=""/>
          </v:shape>
          <w:control r:id="rId55" w:name="DefaultOcxName42" w:shapeid="_x0000_i1207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Si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10" type="#_x0000_t75" style="width:20.05pt;height:18.15pt" o:ole="">
            <v:imagedata r:id="rId12" o:title=""/>
          </v:shape>
          <w:control r:id="rId56" w:name="DefaultOcxName43" w:shapeid="_x0000_i1210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No 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E. RESULTADO DE LA EVALUACIÓN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Considera que el artículo debe publicarse en la revista </w:t>
      </w:r>
      <w:r w:rsidRPr="00490C0A">
        <w:rPr>
          <w:rFonts w:asciiTheme="majorHAnsi" w:eastAsia="Times New Roman" w:hAnsiTheme="majorHAnsi" w:cs="Times New Roman"/>
          <w:i/>
          <w:iCs/>
          <w:color w:val="555555"/>
          <w:sz w:val="17"/>
          <w:szCs w:val="17"/>
          <w:lang w:eastAsia="es-CO"/>
        </w:rPr>
        <w:t>Tiempo&amp;Economía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: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13" type="#_x0000_t75" style="width:20.05pt;height:18.15pt" o:ole="">
            <v:imagedata r:id="rId12" o:title=""/>
          </v:shape>
          <w:control r:id="rId57" w:name="DefaultOcxName44" w:shapeid="_x0000_i1213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1. En el estado actual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16" type="#_x0000_t75" style="width:20.05pt;height:18.15pt" o:ole="">
            <v:imagedata r:id="rId12" o:title=""/>
          </v:shape>
          <w:control r:id="rId58" w:name="DefaultOcxName45" w:shapeid="_x0000_i1216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2. Con ligeras modificaciones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19" type="#_x0000_t75" style="width:20.05pt;height:18.15pt" o:ole="">
            <v:imagedata r:id="rId12" o:title=""/>
          </v:shape>
          <w:control r:id="rId59" w:name="DefaultOcxName46" w:shapeid="_x0000_i1219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3. Con modificaciones sustanciales </w: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br/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22" type="#_x0000_t75" style="width:20.05pt;height:18.15pt" o:ole="">
            <v:imagedata r:id="rId12" o:title=""/>
          </v:shape>
          <w:control r:id="rId60" w:name="DefaultOcxName47" w:shapeid="_x0000_i1222"/>
        </w:object>
      </w: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 4. No es publicable </w:t>
      </w:r>
    </w:p>
    <w:p w:rsidR="00490C0A" w:rsidRDefault="00490C0A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490C0A" w:rsidRDefault="00490C0A" w:rsidP="005413B8">
      <w:pPr>
        <w:spacing w:before="240" w:after="240" w:line="240" w:lineRule="auto"/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</w:pP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Comentarios (Si escogió las opciones 2, 3 o 4)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lastRenderedPageBreak/>
        <w:object w:dxaOrig="1440" w:dyaOrig="1440">
          <v:shape id="_x0000_i1226" type="#_x0000_t75" style="width:174.05pt;height:60.75pt" o:ole="">
            <v:imagedata r:id="rId15" o:title=""/>
          </v:shape>
          <w:control r:id="rId61" w:name="DefaultOcxName48" w:shapeid="_x0000_i1226"/>
        </w:objec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F. PUNTAJE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  <w:t>En una escala de 1 a 10 (siendo 10 el máximo valor) por favor asigne un valor sobre la calidad del articulo evaluado.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b/>
          <w:bCs/>
          <w:color w:val="555555"/>
          <w:sz w:val="17"/>
          <w:szCs w:val="17"/>
          <w:lang w:eastAsia="es-CO"/>
        </w:rPr>
        <w:t>Puntaje</w:t>
      </w:r>
    </w:p>
    <w:p w:rsidR="005413B8" w:rsidRPr="00490C0A" w:rsidRDefault="005413B8" w:rsidP="005413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  <w:shd w:val="clear" w:color="auto" w:fill="F0EFEC"/>
          <w:lang w:eastAsia="es-CO"/>
        </w:rPr>
        <w:t>*</w:t>
      </w:r>
    </w:p>
    <w:p w:rsidR="005413B8" w:rsidRPr="00490C0A" w:rsidRDefault="005413B8" w:rsidP="005413B8">
      <w:pPr>
        <w:spacing w:before="240" w:after="240" w:line="240" w:lineRule="auto"/>
        <w:rPr>
          <w:rFonts w:asciiTheme="majorHAnsi" w:eastAsia="Times New Roman" w:hAnsiTheme="majorHAnsi" w:cs="Times New Roman"/>
          <w:color w:val="555555"/>
          <w:sz w:val="17"/>
          <w:szCs w:val="17"/>
          <w:lang w:eastAsia="es-CO"/>
        </w:rPr>
      </w:pPr>
      <w:r w:rsidRPr="00490C0A">
        <w:rPr>
          <w:rFonts w:asciiTheme="majorHAnsi" w:eastAsia="Times New Roman" w:hAnsiTheme="majorHAnsi" w:cs="Times New Roman"/>
          <w:color w:val="555555"/>
          <w:sz w:val="17"/>
          <w:szCs w:val="17"/>
        </w:rPr>
        <w:object w:dxaOrig="1440" w:dyaOrig="1440">
          <v:shape id="_x0000_i1229" type="#_x0000_t75" style="width:49.45pt;height:18.15pt" o:ole="">
            <v:imagedata r:id="rId62" o:title=""/>
          </v:shape>
          <w:control r:id="rId63" w:name="DefaultOcxName49" w:shapeid="_x0000_i1229"/>
        </w:object>
      </w:r>
    </w:p>
    <w:sectPr w:rsidR="005413B8" w:rsidRPr="00490C0A">
      <w:headerReference w:type="default" r:id="rId64"/>
      <w:footerReference w:type="default" r:id="rId6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E4" w:rsidRDefault="00290DE4" w:rsidP="00290DE4">
      <w:pPr>
        <w:spacing w:after="0" w:line="240" w:lineRule="auto"/>
      </w:pPr>
      <w:r>
        <w:separator/>
      </w:r>
    </w:p>
  </w:endnote>
  <w:endnote w:type="continuationSeparator" w:id="0">
    <w:p w:rsidR="00290DE4" w:rsidRDefault="00290DE4" w:rsidP="0029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B5" w:rsidRPr="00AD48B5" w:rsidRDefault="00AD48B5" w:rsidP="00AD48B5">
    <w:pPr>
      <w:shd w:val="clear" w:color="auto" w:fill="FFFFFF"/>
      <w:spacing w:before="240" w:after="240" w:line="240" w:lineRule="auto"/>
      <w:jc w:val="both"/>
      <w:rPr>
        <w:rFonts w:ascii="Arial" w:eastAsia="Times New Roman" w:hAnsi="Arial" w:cs="Arial"/>
        <w:color w:val="555555"/>
        <w:sz w:val="16"/>
        <w:szCs w:val="16"/>
        <w:lang w:eastAsia="es-CO"/>
      </w:rPr>
    </w:pP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La Revista </w:t>
    </w:r>
    <w:r w:rsidRPr="00AD48B5">
      <w:rPr>
        <w:rFonts w:ascii="Arial" w:eastAsia="Times New Roman" w:hAnsi="Arial" w:cs="Arial"/>
        <w:b/>
        <w:bCs/>
        <w:i/>
        <w:iCs/>
        <w:color w:val="555555"/>
        <w:sz w:val="16"/>
        <w:szCs w:val="16"/>
        <w:lang w:eastAsia="es-CO"/>
      </w:rPr>
      <w:t>tiempo&amp;economía</w:t>
    </w: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 es una </w:t>
    </w:r>
    <w:r w:rsidRPr="00AD48B5">
      <w:rPr>
        <w:rFonts w:ascii="Arial" w:eastAsia="Times New Roman" w:hAnsi="Arial" w:cs="Arial"/>
        <w:b/>
        <w:bCs/>
        <w:color w:val="555555"/>
        <w:sz w:val="16"/>
        <w:szCs w:val="16"/>
        <w:lang w:eastAsia="es-CO"/>
      </w:rPr>
      <w:t>publicación electrónica semestral</w:t>
    </w: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, que tiene como objeto principal </w:t>
    </w:r>
    <w:r w:rsidRPr="00AD48B5">
      <w:rPr>
        <w:rFonts w:ascii="Arial" w:eastAsia="Times New Roman" w:hAnsi="Arial" w:cs="Arial"/>
        <w:b/>
        <w:bCs/>
        <w:color w:val="555555"/>
        <w:sz w:val="16"/>
        <w:szCs w:val="16"/>
        <w:lang w:eastAsia="es-CO"/>
      </w:rPr>
      <w:t>divulgar trabajos teóricos e investigaciones prácticas</w:t>
    </w: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 en las áreas de </w:t>
    </w:r>
    <w:r w:rsidRPr="00AD48B5">
      <w:rPr>
        <w:rFonts w:ascii="Arial" w:eastAsia="Times New Roman" w:hAnsi="Arial" w:cs="Arial"/>
        <w:b/>
        <w:bCs/>
        <w:color w:val="555555"/>
        <w:sz w:val="16"/>
        <w:szCs w:val="16"/>
        <w:lang w:eastAsia="es-CO"/>
      </w:rPr>
      <w:t>historia económica, empresarial, de empresarios</w:t>
    </w: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 y así mismo de las ideas administrativas, económicas y contables de Colombia, la región y el mundo.</w:t>
    </w:r>
  </w:p>
  <w:p w:rsidR="00AD48B5" w:rsidRPr="00AD48B5" w:rsidRDefault="00AD48B5" w:rsidP="00AD48B5">
    <w:pPr>
      <w:shd w:val="clear" w:color="auto" w:fill="FFFFFF"/>
      <w:spacing w:before="240" w:after="240" w:line="240" w:lineRule="auto"/>
      <w:jc w:val="both"/>
      <w:rPr>
        <w:rFonts w:ascii="Arial" w:eastAsia="Times New Roman" w:hAnsi="Arial" w:cs="Arial"/>
        <w:color w:val="555555"/>
        <w:sz w:val="16"/>
        <w:szCs w:val="16"/>
        <w:lang w:eastAsia="es-CO"/>
      </w:rPr>
    </w:pPr>
    <w:r w:rsidRPr="00AD48B5">
      <w:rPr>
        <w:rFonts w:ascii="Arial" w:eastAsia="Times New Roman" w:hAnsi="Arial" w:cs="Arial"/>
        <w:i/>
        <w:iCs/>
        <w:color w:val="555555"/>
        <w:sz w:val="16"/>
        <w:szCs w:val="16"/>
        <w:lang w:eastAsia="es-CO"/>
      </w:rPr>
      <w:t>tiempo&amp;economía</w:t>
    </w: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 es una revista </w:t>
    </w:r>
    <w:r w:rsidRPr="00AD48B5">
      <w:rPr>
        <w:rFonts w:ascii="Arial" w:eastAsia="Times New Roman" w:hAnsi="Arial" w:cs="Arial"/>
        <w:b/>
        <w:bCs/>
        <w:color w:val="555555"/>
        <w:sz w:val="16"/>
        <w:szCs w:val="16"/>
        <w:lang w:eastAsia="es-CO"/>
      </w:rPr>
      <w:t>plural e interdisciplinaria</w:t>
    </w:r>
    <w:r w:rsidRPr="00AD48B5">
      <w:rPr>
        <w:rFonts w:ascii="Arial" w:eastAsia="Times New Roman" w:hAnsi="Arial" w:cs="Arial"/>
        <w:color w:val="555555"/>
        <w:sz w:val="16"/>
        <w:szCs w:val="16"/>
        <w:lang w:eastAsia="es-CO"/>
      </w:rPr>
      <w:t> que busca someter a discusión los avances teóricos y metodológicos que sobre estos temas se producen, con el fin de contribuir a conformar una comunidad académica congregada alrededor de los temas tratados en la revista</w:t>
    </w:r>
  </w:p>
  <w:p w:rsidR="00290DE4" w:rsidRPr="00AD48B5" w:rsidRDefault="00290DE4" w:rsidP="00AD48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E4" w:rsidRDefault="00290DE4" w:rsidP="00290DE4">
      <w:pPr>
        <w:spacing w:after="0" w:line="240" w:lineRule="auto"/>
      </w:pPr>
      <w:r>
        <w:separator/>
      </w:r>
    </w:p>
  </w:footnote>
  <w:footnote w:type="continuationSeparator" w:id="0">
    <w:p w:rsidR="00290DE4" w:rsidRDefault="00290DE4" w:rsidP="0029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E4" w:rsidRDefault="0006411F" w:rsidP="00290DE4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7133FBD" wp14:editId="1881259B">
          <wp:simplePos x="0" y="0"/>
          <wp:positionH relativeFrom="column">
            <wp:posOffset>1302054</wp:posOffset>
          </wp:positionH>
          <wp:positionV relativeFrom="paragraph">
            <wp:posOffset>-50800</wp:posOffset>
          </wp:positionV>
          <wp:extent cx="3194967" cy="1622066"/>
          <wp:effectExtent l="0" t="0" r="571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&amp;E-web-UJ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967" cy="162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11F" w:rsidRDefault="00490C0A" w:rsidP="0006411F">
    <w:pPr>
      <w:pStyle w:val="Encabezado"/>
      <w:tabs>
        <w:tab w:val="left" w:pos="3143"/>
      </w:tabs>
      <w:jc w:val="center"/>
      <w:rPr>
        <w:rFonts w:asciiTheme="majorHAnsi" w:hAnsiTheme="majorHAnsi"/>
        <w:sz w:val="20"/>
        <w:szCs w:val="20"/>
      </w:rPr>
    </w:pPr>
    <w:r w:rsidRPr="00490C0A">
      <w:rPr>
        <w:rFonts w:asciiTheme="majorHAnsi" w:hAnsiTheme="majorHAnsi"/>
        <w:sz w:val="20"/>
        <w:szCs w:val="20"/>
      </w:rPr>
      <w:t>​</w:t>
    </w:r>
  </w:p>
  <w:p w:rsidR="0006411F" w:rsidRDefault="0006411F" w:rsidP="00490C0A">
    <w:pPr>
      <w:pStyle w:val="Encabezado"/>
      <w:tabs>
        <w:tab w:val="left" w:pos="3143"/>
      </w:tabs>
      <w:rPr>
        <w:rFonts w:asciiTheme="majorHAnsi" w:hAnsiTheme="majorHAnsi"/>
        <w:sz w:val="20"/>
        <w:szCs w:val="20"/>
      </w:rPr>
    </w:pPr>
  </w:p>
  <w:p w:rsidR="0006411F" w:rsidRDefault="00490C0A" w:rsidP="00490C0A">
    <w:pPr>
      <w:pStyle w:val="Encabezado"/>
      <w:tabs>
        <w:tab w:val="left" w:pos="3143"/>
      </w:tabs>
      <w:rPr>
        <w:rFonts w:asciiTheme="majorHAnsi" w:hAnsiTheme="majorHAnsi"/>
        <w:sz w:val="20"/>
        <w:szCs w:val="20"/>
      </w:rPr>
    </w:pPr>
    <w:r w:rsidRPr="00490C0A">
      <w:rPr>
        <w:rFonts w:asciiTheme="majorHAnsi" w:hAnsiTheme="majorHAnsi"/>
        <w:sz w:val="20"/>
        <w:szCs w:val="20"/>
      </w:rPr>
      <w:t xml:space="preserve"> </w:t>
    </w:r>
  </w:p>
  <w:p w:rsidR="0006411F" w:rsidRDefault="0006411F" w:rsidP="00490C0A">
    <w:pPr>
      <w:pStyle w:val="Encabezado"/>
      <w:tabs>
        <w:tab w:val="left" w:pos="3143"/>
      </w:tabs>
      <w:rPr>
        <w:rFonts w:asciiTheme="majorHAnsi" w:hAnsiTheme="majorHAnsi"/>
        <w:sz w:val="20"/>
        <w:szCs w:val="20"/>
      </w:rPr>
    </w:pPr>
  </w:p>
  <w:p w:rsidR="0006411F" w:rsidRDefault="0006411F" w:rsidP="00490C0A">
    <w:pPr>
      <w:pStyle w:val="Encabezado"/>
      <w:tabs>
        <w:tab w:val="left" w:pos="3143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</w:p>
  <w:p w:rsidR="00113B3D" w:rsidRPr="00AD48B5" w:rsidRDefault="00AD48B5" w:rsidP="0006411F">
    <w:pPr>
      <w:pStyle w:val="Encabezado"/>
      <w:tabs>
        <w:tab w:val="left" w:pos="3143"/>
      </w:tabs>
      <w:jc w:val="center"/>
      <w:rPr>
        <w:rFonts w:asciiTheme="majorHAnsi" w:hAnsiTheme="majorHAnsi"/>
        <w:sz w:val="20"/>
        <w:szCs w:val="20"/>
      </w:rPr>
    </w:pPr>
    <w:hyperlink r:id="rId2" w:history="1">
      <w:r w:rsidR="0006411F" w:rsidRPr="00AD48B5">
        <w:rPr>
          <w:rStyle w:val="Hipervnculo"/>
          <w:rFonts w:asciiTheme="majorHAnsi" w:hAnsiTheme="majorHAnsi"/>
          <w:color w:val="auto"/>
          <w:sz w:val="20"/>
          <w:szCs w:val="20"/>
          <w:u w:val="none"/>
        </w:rPr>
        <w:t>http://goo.gl/Ok0fMv</w:t>
      </w:r>
    </w:hyperlink>
  </w:p>
  <w:p w:rsidR="00490C0A" w:rsidRPr="00AD48B5" w:rsidRDefault="00AD48B5" w:rsidP="00490C0A">
    <w:pPr>
      <w:pStyle w:val="Encabezado"/>
      <w:jc w:val="center"/>
      <w:rPr>
        <w:rStyle w:val="Hipervnculo"/>
        <w:rFonts w:asciiTheme="majorHAnsi" w:hAnsiTheme="majorHAnsi"/>
        <w:color w:val="auto"/>
        <w:sz w:val="20"/>
        <w:szCs w:val="20"/>
        <w:u w:val="none"/>
      </w:rPr>
    </w:pPr>
    <w:hyperlink r:id="rId3" w:history="1">
      <w:r w:rsidR="00113B3D" w:rsidRPr="00AD48B5">
        <w:rPr>
          <w:rStyle w:val="Hipervnculo"/>
          <w:rFonts w:asciiTheme="majorHAnsi" w:hAnsiTheme="majorHAnsi"/>
          <w:color w:val="auto"/>
          <w:sz w:val="20"/>
          <w:szCs w:val="20"/>
          <w:u w:val="none"/>
        </w:rPr>
        <w:t>tiempoyeconomia@utadeo.edu.co</w:t>
      </w:r>
    </w:hyperlink>
  </w:p>
  <w:p w:rsidR="00AD48B5" w:rsidRPr="00AD48B5" w:rsidRDefault="00AD48B5" w:rsidP="00490C0A">
    <w:pPr>
      <w:pStyle w:val="Encabezado"/>
      <w:jc w:val="center"/>
      <w:rPr>
        <w:rFonts w:asciiTheme="majorHAnsi" w:hAnsiTheme="majorHAnsi"/>
        <w:sz w:val="20"/>
        <w:szCs w:val="20"/>
      </w:rPr>
    </w:pPr>
    <w:r w:rsidRPr="00AD48B5">
      <w:rPr>
        <w:rFonts w:asciiTheme="majorHAnsi" w:hAnsiTheme="majorHAnsi"/>
        <w:sz w:val="20"/>
        <w:szCs w:val="20"/>
      </w:rPr>
      <w:t>https://doi.org/10.21789/issn.2422-2704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8"/>
    <w:rsid w:val="0006411F"/>
    <w:rsid w:val="000E1F82"/>
    <w:rsid w:val="00113B3D"/>
    <w:rsid w:val="00290DE4"/>
    <w:rsid w:val="00490C0A"/>
    <w:rsid w:val="005413B8"/>
    <w:rsid w:val="00557246"/>
    <w:rsid w:val="0057720A"/>
    <w:rsid w:val="0084301F"/>
    <w:rsid w:val="00941B16"/>
    <w:rsid w:val="00AD48B5"/>
    <w:rsid w:val="00BC130C"/>
    <w:rsid w:val="00D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13B8"/>
    <w:rPr>
      <w:b/>
      <w:bCs/>
    </w:rPr>
  </w:style>
  <w:style w:type="character" w:customStyle="1" w:styleId="apple-converted-space">
    <w:name w:val="apple-converted-space"/>
    <w:basedOn w:val="Fuentedeprrafopredeter"/>
    <w:rsid w:val="005413B8"/>
  </w:style>
  <w:style w:type="character" w:styleId="nfasis">
    <w:name w:val="Emphasis"/>
    <w:basedOn w:val="Fuentedeprrafopredeter"/>
    <w:uiPriority w:val="20"/>
    <w:qFormat/>
    <w:rsid w:val="005413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90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DE4"/>
  </w:style>
  <w:style w:type="paragraph" w:styleId="Piedepgina">
    <w:name w:val="footer"/>
    <w:basedOn w:val="Normal"/>
    <w:link w:val="PiedepginaCar"/>
    <w:uiPriority w:val="99"/>
    <w:unhideWhenUsed/>
    <w:rsid w:val="00290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DE4"/>
  </w:style>
  <w:style w:type="paragraph" w:styleId="Textodeglobo">
    <w:name w:val="Balloon Text"/>
    <w:basedOn w:val="Normal"/>
    <w:link w:val="TextodegloboCar"/>
    <w:uiPriority w:val="99"/>
    <w:semiHidden/>
    <w:unhideWhenUsed/>
    <w:rsid w:val="002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D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13B8"/>
    <w:rPr>
      <w:b/>
      <w:bCs/>
    </w:rPr>
  </w:style>
  <w:style w:type="character" w:customStyle="1" w:styleId="apple-converted-space">
    <w:name w:val="apple-converted-space"/>
    <w:basedOn w:val="Fuentedeprrafopredeter"/>
    <w:rsid w:val="005413B8"/>
  </w:style>
  <w:style w:type="character" w:styleId="nfasis">
    <w:name w:val="Emphasis"/>
    <w:basedOn w:val="Fuentedeprrafopredeter"/>
    <w:uiPriority w:val="20"/>
    <w:qFormat/>
    <w:rsid w:val="005413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90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DE4"/>
  </w:style>
  <w:style w:type="paragraph" w:styleId="Piedepgina">
    <w:name w:val="footer"/>
    <w:basedOn w:val="Normal"/>
    <w:link w:val="PiedepginaCar"/>
    <w:uiPriority w:val="99"/>
    <w:unhideWhenUsed/>
    <w:rsid w:val="00290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DE4"/>
  </w:style>
  <w:style w:type="paragraph" w:styleId="Textodeglobo">
    <w:name w:val="Balloon Text"/>
    <w:basedOn w:val="Normal"/>
    <w:link w:val="TextodegloboCar"/>
    <w:uiPriority w:val="99"/>
    <w:semiHidden/>
    <w:unhideWhenUsed/>
    <w:rsid w:val="002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D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1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empoyeconomia@utadeo.edu.co" TargetMode="External"/><Relationship Id="rId2" Type="http://schemas.openxmlformats.org/officeDocument/2006/relationships/hyperlink" Target="http://goo.gl/Ok0fMv" TargetMode="External"/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0D5A-8A10-47F9-A28E-432B8099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Jorge Tadeo Lozano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Garcia Saenz</dc:creator>
  <cp:lastModifiedBy>Juan Carlos Garcia Saenz</cp:lastModifiedBy>
  <cp:revision>4</cp:revision>
  <cp:lastPrinted>2014-04-23T15:33:00Z</cp:lastPrinted>
  <dcterms:created xsi:type="dcterms:W3CDTF">2015-04-13T20:46:00Z</dcterms:created>
  <dcterms:modified xsi:type="dcterms:W3CDTF">2017-09-04T14:46:00Z</dcterms:modified>
</cp:coreProperties>
</file>