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CA5" w:rsidRPr="0078717E" w:rsidRDefault="00767CA5" w:rsidP="00767CA5">
      <w:pPr>
        <w:jc w:val="both"/>
        <w:rPr>
          <w:rFonts w:ascii="Arial" w:hAnsi="Arial" w:cs="Arial"/>
          <w:b/>
          <w:i/>
          <w:color w:val="000000" w:themeColor="text1"/>
        </w:rPr>
      </w:pPr>
      <w:bookmarkStart w:id="0" w:name="_GoBack"/>
      <w:bookmarkEnd w:id="0"/>
      <w:r w:rsidRPr="0078717E">
        <w:rPr>
          <w:rFonts w:ascii="Arial" w:hAnsi="Arial" w:cs="Arial"/>
          <w:b/>
          <w:i/>
          <w:color w:val="000000" w:themeColor="text1"/>
        </w:rPr>
        <w:t>Daniela Vélez Ramírez</w:t>
      </w:r>
    </w:p>
    <w:p w:rsidR="00767CA5" w:rsidRPr="0078717E" w:rsidRDefault="00767CA5" w:rsidP="00767CA5">
      <w:pPr>
        <w:jc w:val="both"/>
        <w:rPr>
          <w:rFonts w:ascii="Arial" w:hAnsi="Arial" w:cs="Arial"/>
          <w:color w:val="000000" w:themeColor="text1"/>
        </w:rPr>
      </w:pPr>
      <w:r w:rsidRPr="0078717E">
        <w:rPr>
          <w:rFonts w:ascii="Arial" w:hAnsi="Arial" w:cs="Arial"/>
          <w:color w:val="000000" w:themeColor="text1"/>
        </w:rPr>
        <w:t>Política comercial II</w:t>
      </w:r>
    </w:p>
    <w:p w:rsidR="00767CA5" w:rsidRPr="0078717E" w:rsidRDefault="00767CA5" w:rsidP="00767CA5">
      <w:pPr>
        <w:jc w:val="both"/>
        <w:rPr>
          <w:rFonts w:ascii="Arial" w:hAnsi="Arial" w:cs="Arial"/>
          <w:color w:val="000000" w:themeColor="text1"/>
        </w:rPr>
      </w:pPr>
      <w:r w:rsidRPr="0078717E">
        <w:rPr>
          <w:rFonts w:ascii="Arial" w:hAnsi="Arial" w:cs="Arial"/>
          <w:color w:val="000000" w:themeColor="text1"/>
        </w:rPr>
        <w:t>Comercio internacional</w:t>
      </w:r>
    </w:p>
    <w:p w:rsidR="00767CA5" w:rsidRPr="0078717E" w:rsidRDefault="00767CA5" w:rsidP="00767CA5">
      <w:pPr>
        <w:jc w:val="both"/>
        <w:rPr>
          <w:rFonts w:ascii="Arial" w:hAnsi="Arial" w:cs="Arial"/>
          <w:color w:val="000000" w:themeColor="text1"/>
        </w:rPr>
      </w:pPr>
      <w:r w:rsidRPr="0078717E">
        <w:rPr>
          <w:rFonts w:ascii="Arial" w:hAnsi="Arial" w:cs="Arial"/>
          <w:color w:val="000000" w:themeColor="text1"/>
        </w:rPr>
        <w:t>Universidad de Bogotá Jorge Tadeo Lozano</w:t>
      </w:r>
    </w:p>
    <w:p w:rsidR="00767CA5" w:rsidRPr="0078717E" w:rsidRDefault="00004AD7" w:rsidP="00767CA5">
      <w:pPr>
        <w:jc w:val="both"/>
        <w:rPr>
          <w:rFonts w:ascii="Arial" w:hAnsi="Arial" w:cs="Arial"/>
          <w:i/>
          <w:color w:val="000000" w:themeColor="text1"/>
        </w:rPr>
      </w:pPr>
      <w:r>
        <w:rPr>
          <w:rFonts w:ascii="Arial" w:hAnsi="Arial" w:cs="Arial"/>
          <w:i/>
          <w:color w:val="000000" w:themeColor="text1"/>
        </w:rPr>
        <w:t xml:space="preserve">Jueves 7 </w:t>
      </w:r>
      <w:r w:rsidR="00767CA5" w:rsidRPr="0078717E">
        <w:rPr>
          <w:rFonts w:ascii="Arial" w:hAnsi="Arial" w:cs="Arial"/>
          <w:i/>
          <w:color w:val="000000" w:themeColor="text1"/>
        </w:rPr>
        <w:t>de octubre del 2013</w:t>
      </w:r>
    </w:p>
    <w:p w:rsidR="003F7B6B" w:rsidRPr="00361D94" w:rsidRDefault="00767CA5">
      <w:pPr>
        <w:rPr>
          <w:rFonts w:ascii="Arial" w:hAnsi="Arial" w:cs="Arial"/>
        </w:rPr>
      </w:pPr>
      <w:r>
        <w:rPr>
          <w:rFonts w:ascii="Arial" w:hAnsi="Arial" w:cs="Arial"/>
          <w:noProof/>
          <w:lang w:val="es-CO" w:eastAsia="es-CO"/>
        </w:rPr>
        <mc:AlternateContent>
          <mc:Choice Requires="wps">
            <w:drawing>
              <wp:anchor distT="0" distB="0" distL="114300" distR="114300" simplePos="0" relativeHeight="251659264" behindDoc="0" locked="0" layoutInCell="1" allowOverlap="1">
                <wp:simplePos x="0" y="0"/>
                <wp:positionH relativeFrom="column">
                  <wp:posOffset>-75537</wp:posOffset>
                </wp:positionH>
                <wp:positionV relativeFrom="paragraph">
                  <wp:posOffset>51214</wp:posOffset>
                </wp:positionV>
                <wp:extent cx="9366636" cy="39757"/>
                <wp:effectExtent l="0" t="0" r="25400" b="36830"/>
                <wp:wrapNone/>
                <wp:docPr id="1" name="1 Conector recto"/>
                <wp:cNvGraphicFramePr/>
                <a:graphic xmlns:a="http://schemas.openxmlformats.org/drawingml/2006/main">
                  <a:graphicData uri="http://schemas.microsoft.com/office/word/2010/wordprocessingShape">
                    <wps:wsp>
                      <wps:cNvCnPr/>
                      <wps:spPr>
                        <a:xfrm flipV="1">
                          <a:off x="0" y="0"/>
                          <a:ext cx="9366636" cy="3975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1 Conector recto"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5.95pt,4.05pt" to="731.6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" strokecolor="black [3040]"/>
            </w:pict>
          </mc:Fallback>
        </mc:AlternateContent>
      </w:r>
    </w:p>
    <w:p w:rsidR="004F335E" w:rsidRPr="00361D94" w:rsidRDefault="004F335E">
      <w:pPr>
        <w:rPr>
          <w:rFonts w:ascii="Arial" w:hAnsi="Arial" w:cs="Arial"/>
        </w:rPr>
      </w:pPr>
    </w:p>
    <w:p w:rsidR="004F335E" w:rsidRDefault="00E74AFC" w:rsidP="00E74AFC">
      <w:pPr>
        <w:jc w:val="center"/>
        <w:rPr>
          <w:rFonts w:ascii="Arial" w:hAnsi="Arial" w:cs="Arial"/>
          <w:b/>
          <w:sz w:val="28"/>
          <w:szCs w:val="28"/>
        </w:rPr>
      </w:pPr>
      <w:r w:rsidRPr="00E74AFC">
        <w:rPr>
          <w:rFonts w:ascii="Arial" w:hAnsi="Arial" w:cs="Arial"/>
          <w:b/>
          <w:sz w:val="28"/>
          <w:szCs w:val="28"/>
        </w:rPr>
        <w:t>Comparación de políticas comerciales: Estados Unidos Vs Colombia</w:t>
      </w:r>
    </w:p>
    <w:p w:rsidR="00004AD7" w:rsidRDefault="00004AD7" w:rsidP="00E74AFC">
      <w:pPr>
        <w:jc w:val="center"/>
        <w:rPr>
          <w:rFonts w:ascii="Arial" w:hAnsi="Arial" w:cs="Arial"/>
          <w:b/>
          <w:sz w:val="28"/>
          <w:szCs w:val="28"/>
        </w:rPr>
      </w:pPr>
    </w:p>
    <w:p w:rsidR="00E74AFC" w:rsidRDefault="00E74AFC" w:rsidP="00E74AFC">
      <w:pPr>
        <w:jc w:val="center"/>
        <w:rPr>
          <w:rFonts w:ascii="Arial" w:hAnsi="Arial" w:cs="Arial"/>
          <w:b/>
          <w:sz w:val="28"/>
          <w:szCs w:val="28"/>
        </w:rPr>
      </w:pPr>
      <w:r>
        <w:rPr>
          <w:rFonts w:ascii="Arial" w:hAnsi="Arial" w:cs="Arial"/>
          <w:b/>
          <w:sz w:val="28"/>
          <w:szCs w:val="28"/>
        </w:rPr>
        <w:t>Introducción</w:t>
      </w:r>
    </w:p>
    <w:p w:rsidR="00004AD7" w:rsidRDefault="00004AD7" w:rsidP="00E74AFC">
      <w:pPr>
        <w:jc w:val="center"/>
        <w:rPr>
          <w:rFonts w:ascii="Arial" w:hAnsi="Arial" w:cs="Arial"/>
          <w:b/>
          <w:sz w:val="28"/>
          <w:szCs w:val="28"/>
        </w:rPr>
      </w:pPr>
    </w:p>
    <w:p w:rsidR="00E74AFC" w:rsidRDefault="00004AD7" w:rsidP="00004AD7">
      <w:pPr>
        <w:jc w:val="both"/>
        <w:rPr>
          <w:rFonts w:ascii="Arial" w:hAnsi="Arial" w:cs="Arial"/>
          <w:sz w:val="28"/>
          <w:szCs w:val="28"/>
        </w:rPr>
      </w:pPr>
      <w:r w:rsidRPr="00004AD7">
        <w:rPr>
          <w:rFonts w:ascii="Arial" w:hAnsi="Arial" w:cs="Arial"/>
          <w:sz w:val="28"/>
          <w:szCs w:val="28"/>
        </w:rPr>
        <w:t>Estados Unidos</w:t>
      </w:r>
      <w:r>
        <w:rPr>
          <w:rFonts w:ascii="Arial" w:hAnsi="Arial" w:cs="Arial"/>
          <w:sz w:val="28"/>
          <w:szCs w:val="28"/>
        </w:rPr>
        <w:t xml:space="preserve"> (EUA) </w:t>
      </w:r>
      <w:r w:rsidRPr="00004AD7">
        <w:rPr>
          <w:rFonts w:ascii="Arial" w:hAnsi="Arial" w:cs="Arial"/>
          <w:sz w:val="28"/>
          <w:szCs w:val="28"/>
        </w:rPr>
        <w:t xml:space="preserve"> la potencial del mundo firmó un tratado de libre comercio con Colombia, un país donde el comercio internacional empezó a despegar hacer relativamente poco. </w:t>
      </w:r>
      <w:r>
        <w:rPr>
          <w:rFonts w:ascii="Arial" w:hAnsi="Arial" w:cs="Arial"/>
          <w:sz w:val="28"/>
          <w:szCs w:val="28"/>
        </w:rPr>
        <w:t xml:space="preserve"> La política comercial estadounidense ha pasado por varios cambios, varios años de experiencia hacen que se aprendan de los errores, Estados Unidos tiene claro su fuerte: La agricultura, además de ser un gremio extremadamente poderoso en este país, el mundo demanda una gran cantidad de alimentos provenientes de EUA. Colombia por su parte no es fuerte en ningún producto, es conocido por tradición cafetera, pero hace mucho que no somos potencia en café. </w:t>
      </w:r>
    </w:p>
    <w:p w:rsidR="00004AD7" w:rsidRPr="00004AD7" w:rsidRDefault="00004AD7" w:rsidP="00004AD7">
      <w:pPr>
        <w:jc w:val="both"/>
        <w:rPr>
          <w:rFonts w:ascii="Arial" w:hAnsi="Arial" w:cs="Arial"/>
          <w:sz w:val="28"/>
          <w:szCs w:val="28"/>
        </w:rPr>
      </w:pPr>
      <w:r>
        <w:rPr>
          <w:rFonts w:ascii="Arial" w:hAnsi="Arial" w:cs="Arial"/>
          <w:sz w:val="28"/>
          <w:szCs w:val="28"/>
        </w:rPr>
        <w:t xml:space="preserve">¿Cómo podemos comparar estas dos economías tan diferentes? </w:t>
      </w:r>
      <w:r w:rsidR="00822D8F">
        <w:rPr>
          <w:rFonts w:ascii="Arial" w:hAnsi="Arial" w:cs="Arial"/>
          <w:sz w:val="28"/>
          <w:szCs w:val="28"/>
        </w:rPr>
        <w:t>¿Qué</w:t>
      </w:r>
      <w:r>
        <w:rPr>
          <w:rFonts w:ascii="Arial" w:hAnsi="Arial" w:cs="Arial"/>
          <w:sz w:val="28"/>
          <w:szCs w:val="28"/>
        </w:rPr>
        <w:t xml:space="preserve"> puede aprender Colombia de una política comercial tan importante como lo es la estadounidense?</w:t>
      </w:r>
    </w:p>
    <w:p w:rsidR="00E74AFC" w:rsidRPr="00E74AFC" w:rsidRDefault="00E74AFC" w:rsidP="00E74AFC">
      <w:pPr>
        <w:rPr>
          <w:rFonts w:ascii="Arial" w:hAnsi="Arial" w:cs="Arial"/>
          <w:b/>
        </w:rPr>
      </w:pPr>
    </w:p>
    <w:p w:rsidR="00E74AFC" w:rsidRPr="00E74AFC" w:rsidRDefault="00E74AFC" w:rsidP="00E74AFC">
      <w:pPr>
        <w:jc w:val="center"/>
        <w:rPr>
          <w:rFonts w:ascii="Arial" w:hAnsi="Arial" w:cs="Arial"/>
          <w:b/>
        </w:rPr>
      </w:pPr>
    </w:p>
    <w:p w:rsidR="004F335E" w:rsidRPr="00361D94" w:rsidRDefault="004F335E">
      <w:pPr>
        <w:rPr>
          <w:rFonts w:ascii="Arial" w:hAnsi="Arial" w:cs="Arial"/>
        </w:rPr>
      </w:pPr>
    </w:p>
    <w:tbl>
      <w:tblPr>
        <w:tblW w:w="14474" w:type="dxa"/>
        <w:tblInd w:w="55" w:type="dxa"/>
        <w:tblLayout w:type="fixed"/>
        <w:tblCellMar>
          <w:left w:w="70" w:type="dxa"/>
          <w:right w:w="70" w:type="dxa"/>
        </w:tblCellMar>
        <w:tblLook w:val="04A0" w:firstRow="1" w:lastRow="0" w:firstColumn="1" w:lastColumn="0" w:noHBand="0" w:noVBand="1"/>
      </w:tblPr>
      <w:tblGrid>
        <w:gridCol w:w="299"/>
        <w:gridCol w:w="2977"/>
        <w:gridCol w:w="4394"/>
        <w:gridCol w:w="4111"/>
        <w:gridCol w:w="2693"/>
      </w:tblGrid>
      <w:tr w:rsidR="00361D94" w:rsidRPr="00361D94" w:rsidTr="0010016D">
        <w:trPr>
          <w:trHeight w:val="525"/>
        </w:trPr>
        <w:tc>
          <w:tcPr>
            <w:tcW w:w="299" w:type="dxa"/>
            <w:tcBorders>
              <w:top w:val="single" w:sz="8" w:space="0" w:color="FFFFFF"/>
              <w:left w:val="single" w:sz="8" w:space="0" w:color="FFFFFF"/>
              <w:bottom w:val="single" w:sz="12" w:space="0" w:color="FFFFFF"/>
              <w:right w:val="single" w:sz="8" w:space="0" w:color="FFFFFF"/>
            </w:tcBorders>
            <w:shd w:val="clear" w:color="000000" w:fill="4BACC6"/>
            <w:vAlign w:val="center"/>
            <w:hideMark/>
          </w:tcPr>
          <w:p w:rsidR="004F335E" w:rsidRPr="004F335E" w:rsidRDefault="004F335E" w:rsidP="004F335E">
            <w:pPr>
              <w:spacing w:after="0" w:line="240" w:lineRule="auto"/>
              <w:jc w:val="center"/>
              <w:rPr>
                <w:rFonts w:ascii="Arial" w:eastAsia="Times New Roman" w:hAnsi="Arial" w:cs="Arial"/>
                <w:b/>
                <w:bCs/>
                <w:lang w:eastAsia="es-MX"/>
              </w:rPr>
            </w:pPr>
            <w:r w:rsidRPr="004F335E">
              <w:rPr>
                <w:rFonts w:ascii="Arial" w:eastAsia="Times New Roman" w:hAnsi="Arial" w:cs="Arial"/>
                <w:b/>
                <w:bCs/>
                <w:lang w:eastAsia="es-MX"/>
              </w:rPr>
              <w:lastRenderedPageBreak/>
              <w:t> </w:t>
            </w:r>
          </w:p>
        </w:tc>
        <w:tc>
          <w:tcPr>
            <w:tcW w:w="2977" w:type="dxa"/>
            <w:tcBorders>
              <w:top w:val="single" w:sz="8" w:space="0" w:color="FFFFFF"/>
              <w:left w:val="nil"/>
              <w:bottom w:val="single" w:sz="12" w:space="0" w:color="FFFFFF"/>
              <w:right w:val="single" w:sz="8" w:space="0" w:color="FFFFFF"/>
            </w:tcBorders>
            <w:shd w:val="clear" w:color="000000" w:fill="4BACC6"/>
            <w:vAlign w:val="center"/>
            <w:hideMark/>
          </w:tcPr>
          <w:p w:rsidR="004F335E" w:rsidRPr="004F335E" w:rsidRDefault="004F335E" w:rsidP="004F335E">
            <w:pPr>
              <w:spacing w:after="0" w:line="240" w:lineRule="auto"/>
              <w:jc w:val="center"/>
              <w:rPr>
                <w:rFonts w:ascii="Arial" w:eastAsia="Times New Roman" w:hAnsi="Arial" w:cs="Arial"/>
                <w:b/>
                <w:bCs/>
                <w:lang w:eastAsia="es-MX"/>
              </w:rPr>
            </w:pPr>
            <w:r w:rsidRPr="004F335E">
              <w:rPr>
                <w:rFonts w:ascii="Arial" w:eastAsia="Times New Roman" w:hAnsi="Arial" w:cs="Arial"/>
                <w:b/>
                <w:bCs/>
                <w:lang w:eastAsia="es-MX"/>
              </w:rPr>
              <w:t>MEDIDAS</w:t>
            </w:r>
          </w:p>
        </w:tc>
        <w:tc>
          <w:tcPr>
            <w:tcW w:w="4394" w:type="dxa"/>
            <w:tcBorders>
              <w:top w:val="single" w:sz="8" w:space="0" w:color="FFFFFF"/>
              <w:left w:val="nil"/>
              <w:bottom w:val="single" w:sz="12" w:space="0" w:color="FFFFFF"/>
              <w:right w:val="single" w:sz="8" w:space="0" w:color="FFFFFF"/>
            </w:tcBorders>
            <w:shd w:val="clear" w:color="000000" w:fill="4BACC6"/>
            <w:vAlign w:val="center"/>
            <w:hideMark/>
          </w:tcPr>
          <w:p w:rsidR="004F335E" w:rsidRPr="004F335E" w:rsidRDefault="007041BC" w:rsidP="007041BC">
            <w:pPr>
              <w:spacing w:after="0" w:line="240" w:lineRule="auto"/>
              <w:jc w:val="center"/>
              <w:rPr>
                <w:rFonts w:ascii="Arial" w:eastAsia="Times New Roman" w:hAnsi="Arial" w:cs="Arial"/>
                <w:b/>
                <w:bCs/>
                <w:lang w:eastAsia="es-MX"/>
              </w:rPr>
            </w:pPr>
            <w:r>
              <w:rPr>
                <w:rFonts w:ascii="Arial" w:eastAsia="Times New Roman" w:hAnsi="Arial" w:cs="Arial"/>
                <w:b/>
                <w:bCs/>
                <w:lang w:eastAsia="es-MX"/>
              </w:rPr>
              <w:t>IMPORTACIONES  ESTADOS UNIDOS</w:t>
            </w:r>
          </w:p>
        </w:tc>
        <w:tc>
          <w:tcPr>
            <w:tcW w:w="4111" w:type="dxa"/>
            <w:tcBorders>
              <w:top w:val="single" w:sz="8" w:space="0" w:color="FFFFFF"/>
              <w:left w:val="nil"/>
              <w:bottom w:val="single" w:sz="12" w:space="0" w:color="FFFFFF"/>
              <w:right w:val="single" w:sz="8" w:space="0" w:color="FFFFFF"/>
            </w:tcBorders>
            <w:shd w:val="clear" w:color="000000" w:fill="4BACC6"/>
            <w:vAlign w:val="center"/>
            <w:hideMark/>
          </w:tcPr>
          <w:p w:rsidR="004F335E" w:rsidRPr="004F335E" w:rsidRDefault="004F335E" w:rsidP="004F335E">
            <w:pPr>
              <w:spacing w:after="0" w:line="240" w:lineRule="auto"/>
              <w:jc w:val="center"/>
              <w:rPr>
                <w:rFonts w:ascii="Arial" w:eastAsia="Times New Roman" w:hAnsi="Arial" w:cs="Arial"/>
                <w:b/>
                <w:bCs/>
                <w:lang w:eastAsia="es-MX"/>
              </w:rPr>
            </w:pPr>
            <w:r w:rsidRPr="004F335E">
              <w:rPr>
                <w:rFonts w:ascii="Arial" w:eastAsia="Times New Roman" w:hAnsi="Arial" w:cs="Arial"/>
                <w:b/>
                <w:bCs/>
                <w:lang w:eastAsia="es-MX"/>
              </w:rPr>
              <w:t>IMPORTACIONES COLOMBIA</w:t>
            </w:r>
          </w:p>
        </w:tc>
        <w:tc>
          <w:tcPr>
            <w:tcW w:w="2693" w:type="dxa"/>
            <w:tcBorders>
              <w:top w:val="single" w:sz="8" w:space="0" w:color="FFFFFF"/>
              <w:left w:val="nil"/>
              <w:bottom w:val="single" w:sz="12" w:space="0" w:color="FFFFFF"/>
              <w:right w:val="single" w:sz="8" w:space="0" w:color="FFFFFF"/>
            </w:tcBorders>
            <w:shd w:val="clear" w:color="000000" w:fill="4BACC6"/>
            <w:vAlign w:val="center"/>
            <w:hideMark/>
          </w:tcPr>
          <w:p w:rsidR="004F335E" w:rsidRPr="004F335E" w:rsidRDefault="004F335E" w:rsidP="004F335E">
            <w:pPr>
              <w:spacing w:after="0" w:line="240" w:lineRule="auto"/>
              <w:jc w:val="center"/>
              <w:rPr>
                <w:rFonts w:ascii="Arial" w:eastAsia="Times New Roman" w:hAnsi="Arial" w:cs="Arial"/>
                <w:b/>
                <w:bCs/>
                <w:lang w:eastAsia="es-MX"/>
              </w:rPr>
            </w:pPr>
            <w:r w:rsidRPr="004F335E">
              <w:rPr>
                <w:rFonts w:ascii="Arial" w:eastAsia="Times New Roman" w:hAnsi="Arial" w:cs="Arial"/>
                <w:b/>
                <w:bCs/>
                <w:lang w:eastAsia="es-MX"/>
              </w:rPr>
              <w:t xml:space="preserve">ANÁLISIS COMPARATIVO </w:t>
            </w:r>
          </w:p>
        </w:tc>
      </w:tr>
      <w:tr w:rsidR="00361D94" w:rsidRPr="00361D94" w:rsidTr="0010016D">
        <w:trPr>
          <w:trHeight w:val="660"/>
        </w:trPr>
        <w:tc>
          <w:tcPr>
            <w:tcW w:w="299" w:type="dxa"/>
            <w:vMerge w:val="restart"/>
            <w:tcBorders>
              <w:top w:val="nil"/>
              <w:left w:val="single" w:sz="8" w:space="0" w:color="FFFFFF"/>
              <w:bottom w:val="nil"/>
              <w:right w:val="single" w:sz="12" w:space="0" w:color="FFFFFF"/>
            </w:tcBorders>
            <w:shd w:val="clear" w:color="000000" w:fill="4BACC6"/>
            <w:textDirection w:val="btLr"/>
            <w:vAlign w:val="center"/>
            <w:hideMark/>
          </w:tcPr>
          <w:p w:rsidR="004F335E" w:rsidRPr="004F335E" w:rsidRDefault="004F335E" w:rsidP="004F335E">
            <w:pPr>
              <w:spacing w:after="0" w:line="240" w:lineRule="auto"/>
              <w:jc w:val="center"/>
              <w:rPr>
                <w:rFonts w:ascii="Arial" w:eastAsia="Times New Roman" w:hAnsi="Arial" w:cs="Arial"/>
                <w:b/>
                <w:bCs/>
                <w:lang w:eastAsia="es-MX"/>
              </w:rPr>
            </w:pPr>
            <w:r w:rsidRPr="004F335E">
              <w:rPr>
                <w:rFonts w:ascii="Arial" w:eastAsia="Times New Roman" w:hAnsi="Arial" w:cs="Arial"/>
                <w:b/>
                <w:bCs/>
                <w:lang w:eastAsia="es-MX"/>
              </w:rPr>
              <w:t>IMPORTACIONES</w:t>
            </w:r>
          </w:p>
        </w:tc>
        <w:tc>
          <w:tcPr>
            <w:tcW w:w="2977" w:type="dxa"/>
            <w:tcBorders>
              <w:top w:val="nil"/>
              <w:left w:val="nil"/>
              <w:bottom w:val="single" w:sz="8" w:space="0" w:color="FFFFFF"/>
              <w:right w:val="single" w:sz="8" w:space="0" w:color="FFFFFF"/>
            </w:tcBorders>
            <w:shd w:val="clear" w:color="000000" w:fill="A5D5E2"/>
            <w:vAlign w:val="center"/>
            <w:hideMark/>
          </w:tcPr>
          <w:p w:rsidR="004F335E" w:rsidRPr="004F335E" w:rsidRDefault="004F335E" w:rsidP="004F335E">
            <w:pPr>
              <w:spacing w:after="0" w:line="240" w:lineRule="auto"/>
              <w:jc w:val="center"/>
              <w:rPr>
                <w:rFonts w:ascii="Arial" w:eastAsia="Times New Roman" w:hAnsi="Arial" w:cs="Arial"/>
                <w:lang w:eastAsia="es-MX"/>
              </w:rPr>
            </w:pPr>
            <w:r w:rsidRPr="004F335E">
              <w:rPr>
                <w:rFonts w:ascii="Arial" w:eastAsia="Times New Roman" w:hAnsi="Arial" w:cs="Arial"/>
                <w:lang w:eastAsia="es-MX"/>
              </w:rPr>
              <w:t>i) Documentación y procedimientos aduaneros</w:t>
            </w:r>
          </w:p>
        </w:tc>
        <w:tc>
          <w:tcPr>
            <w:tcW w:w="4394" w:type="dxa"/>
            <w:tcBorders>
              <w:top w:val="nil"/>
              <w:left w:val="nil"/>
              <w:bottom w:val="single" w:sz="8" w:space="0" w:color="FFFFFF"/>
              <w:right w:val="single" w:sz="8" w:space="0" w:color="FFFFFF"/>
            </w:tcBorders>
            <w:shd w:val="clear" w:color="000000" w:fill="DAEEF3"/>
            <w:vAlign w:val="center"/>
            <w:hideMark/>
          </w:tcPr>
          <w:p w:rsidR="004F335E" w:rsidRPr="004F335E" w:rsidRDefault="004F335E" w:rsidP="004F335E">
            <w:pPr>
              <w:spacing w:after="0" w:line="240" w:lineRule="auto"/>
              <w:rPr>
                <w:rFonts w:ascii="Arial" w:eastAsia="Times New Roman" w:hAnsi="Arial" w:cs="Arial"/>
                <w:lang w:eastAsia="es-MX"/>
              </w:rPr>
            </w:pPr>
            <w:r w:rsidRPr="004F335E">
              <w:rPr>
                <w:rFonts w:ascii="Arial" w:eastAsia="Times New Roman" w:hAnsi="Arial" w:cs="Arial"/>
                <w:lang w:eastAsia="es-MX"/>
              </w:rPr>
              <w:t> </w:t>
            </w:r>
            <w:r w:rsidRPr="00361D94">
              <w:rPr>
                <w:rFonts w:ascii="Arial" w:eastAsia="Times New Roman" w:hAnsi="Arial" w:cs="Arial"/>
                <w:lang w:eastAsia="es-MX"/>
              </w:rPr>
              <w:t> </w:t>
            </w:r>
            <w:r w:rsidRPr="00361D94">
              <w:rPr>
                <w:rFonts w:ascii="Arial" w:hAnsi="Arial" w:cs="Arial"/>
                <w:lang w:val="es-ES"/>
              </w:rPr>
              <w:t>Servicio de Aduanas y Protección de Fronteras (CBP)</w:t>
            </w:r>
            <w:r w:rsidRPr="00361D94">
              <w:rPr>
                <w:rFonts w:ascii="Arial" w:hAnsi="Arial" w:cs="Arial"/>
              </w:rPr>
              <w:t xml:space="preserve">  es un organismo del Departamento de Seguridad Interior, encargado de determinar y velar por el cumplimiento de las normas comerciales de los Estados Unidos</w:t>
            </w:r>
          </w:p>
        </w:tc>
        <w:tc>
          <w:tcPr>
            <w:tcW w:w="4111" w:type="dxa"/>
            <w:tcBorders>
              <w:top w:val="nil"/>
              <w:left w:val="nil"/>
              <w:bottom w:val="single" w:sz="8" w:space="0" w:color="FFFFFF"/>
              <w:right w:val="single" w:sz="8" w:space="0" w:color="FFFFFF"/>
            </w:tcBorders>
            <w:shd w:val="clear" w:color="000000" w:fill="DAEEF3"/>
            <w:vAlign w:val="center"/>
            <w:hideMark/>
          </w:tcPr>
          <w:p w:rsidR="004F335E" w:rsidRPr="00361D94" w:rsidRDefault="004F335E" w:rsidP="004F335E">
            <w:pPr>
              <w:spacing w:after="0" w:line="240" w:lineRule="auto"/>
              <w:jc w:val="both"/>
              <w:rPr>
                <w:rFonts w:ascii="Arial" w:eastAsia="Times New Roman" w:hAnsi="Arial" w:cs="Arial"/>
                <w:lang w:eastAsia="es-MX"/>
              </w:rPr>
            </w:pPr>
            <w:r w:rsidRPr="004F335E">
              <w:rPr>
                <w:rFonts w:ascii="Arial" w:eastAsia="Times New Roman" w:hAnsi="Arial" w:cs="Arial"/>
                <w:lang w:eastAsia="es-MX"/>
              </w:rPr>
              <w:t> </w:t>
            </w:r>
            <w:r w:rsidRPr="00361D94">
              <w:rPr>
                <w:rFonts w:ascii="Arial" w:eastAsia="Times New Roman" w:hAnsi="Arial" w:cs="Arial"/>
                <w:lang w:eastAsia="es-MX"/>
              </w:rPr>
              <w:t>-La administración aduanera está a cargo de la Dirección de Impuestos y Aduanas (DIAN)</w:t>
            </w:r>
          </w:p>
          <w:p w:rsidR="004F335E" w:rsidRPr="00361D94" w:rsidRDefault="004F335E" w:rsidP="004F335E">
            <w:pPr>
              <w:spacing w:after="0" w:line="240" w:lineRule="auto"/>
              <w:jc w:val="both"/>
              <w:rPr>
                <w:rFonts w:ascii="Arial" w:eastAsia="Times New Roman" w:hAnsi="Arial" w:cs="Arial"/>
                <w:lang w:eastAsia="es-MX"/>
              </w:rPr>
            </w:pPr>
            <w:r w:rsidRPr="00361D94">
              <w:rPr>
                <w:rFonts w:ascii="Arial" w:eastAsia="Times New Roman" w:hAnsi="Arial" w:cs="Arial"/>
                <w:lang w:eastAsia="es-MX"/>
              </w:rPr>
              <w:t>- Los procesos aduaneros están regulados por Decreto Nº 2685 de 1999 y la Resolución Nº 4240 de 2000</w:t>
            </w:r>
          </w:p>
          <w:p w:rsidR="004F335E" w:rsidRPr="00361D94" w:rsidRDefault="004F335E" w:rsidP="004F335E">
            <w:pPr>
              <w:spacing w:after="0" w:line="240" w:lineRule="auto"/>
              <w:jc w:val="both"/>
              <w:rPr>
                <w:rFonts w:ascii="Arial" w:eastAsia="Times New Roman" w:hAnsi="Arial" w:cs="Arial"/>
                <w:lang w:eastAsia="es-MX"/>
              </w:rPr>
            </w:pPr>
            <w:r w:rsidRPr="00361D94">
              <w:rPr>
                <w:rFonts w:ascii="Arial" w:eastAsia="Times New Roman" w:hAnsi="Arial" w:cs="Arial"/>
                <w:lang w:eastAsia="es-MX"/>
              </w:rPr>
              <w:t>- Los importadores deben estar inscritos en el Registro único tributario y al Registro  de usuarios si las importaciones requieren registro previo</w:t>
            </w:r>
          </w:p>
          <w:p w:rsidR="004F335E" w:rsidRPr="00361D94" w:rsidRDefault="004F335E" w:rsidP="004F335E">
            <w:pPr>
              <w:spacing w:after="0" w:line="240" w:lineRule="auto"/>
              <w:jc w:val="both"/>
              <w:rPr>
                <w:rFonts w:ascii="Arial" w:eastAsia="Times New Roman" w:hAnsi="Arial" w:cs="Arial"/>
                <w:lang w:eastAsia="es-MX"/>
              </w:rPr>
            </w:pPr>
            <w:r w:rsidRPr="00361D94">
              <w:rPr>
                <w:rFonts w:ascii="Arial" w:eastAsia="Times New Roman" w:hAnsi="Arial" w:cs="Arial"/>
                <w:lang w:eastAsia="es-MX"/>
              </w:rPr>
              <w:t>- Si la importación es mayor a USD 1.000 F.O.B se requiere los servicios de un agente de aduanas para nacionalizar la mercancía. A excepción del os importadores considerados "Usuarios Aduaneros Permanentes" (UAP)</w:t>
            </w:r>
          </w:p>
          <w:p w:rsidR="004F335E" w:rsidRPr="00361D94" w:rsidRDefault="004F335E" w:rsidP="004F335E">
            <w:pPr>
              <w:spacing w:after="0" w:line="240" w:lineRule="auto"/>
              <w:jc w:val="both"/>
              <w:rPr>
                <w:rFonts w:ascii="Arial" w:eastAsia="Times New Roman" w:hAnsi="Arial" w:cs="Arial"/>
                <w:lang w:eastAsia="es-MX"/>
              </w:rPr>
            </w:pPr>
            <w:r w:rsidRPr="00361D94">
              <w:rPr>
                <w:rFonts w:ascii="Arial" w:eastAsia="Times New Roman" w:hAnsi="Arial" w:cs="Arial"/>
                <w:lang w:eastAsia="es-MX"/>
              </w:rPr>
              <w:t>- El agente de aduanas debe  presentar la declaración de importación, acompañada de los siguientes documentos:  factura comercial,  manifiesto de carga,  documento de transporte, lista de empaque, Declaración Andina de Valor  y mandato</w:t>
            </w:r>
          </w:p>
          <w:p w:rsidR="004F335E" w:rsidRPr="004F335E" w:rsidRDefault="004F335E" w:rsidP="004F335E">
            <w:pPr>
              <w:spacing w:after="0" w:line="240" w:lineRule="auto"/>
              <w:jc w:val="both"/>
              <w:rPr>
                <w:rFonts w:ascii="Arial" w:eastAsia="Times New Roman" w:hAnsi="Arial" w:cs="Arial"/>
                <w:lang w:eastAsia="es-MX"/>
              </w:rPr>
            </w:pPr>
            <w:r w:rsidRPr="00361D94">
              <w:rPr>
                <w:rFonts w:ascii="Arial" w:eastAsia="Times New Roman" w:hAnsi="Arial" w:cs="Arial"/>
                <w:lang w:eastAsia="es-MX"/>
              </w:rPr>
              <w:t>-.  Los "vistos buenos" de tipo sanitario deben de obtenerse antes de la inspección  documental o física y antes  de la determinación de levante  de la mercancía.  Este trámite se hace en forma electrónica por medio de la Ventanilla Única de Comercio Exterior (VUCE)</w:t>
            </w:r>
          </w:p>
        </w:tc>
        <w:tc>
          <w:tcPr>
            <w:tcW w:w="2693" w:type="dxa"/>
            <w:vMerge w:val="restart"/>
            <w:tcBorders>
              <w:top w:val="nil"/>
              <w:left w:val="single" w:sz="8" w:space="0" w:color="FFFFFF"/>
              <w:bottom w:val="nil"/>
              <w:right w:val="nil"/>
            </w:tcBorders>
            <w:shd w:val="clear" w:color="000000" w:fill="4BACC6"/>
            <w:vAlign w:val="center"/>
            <w:hideMark/>
          </w:tcPr>
          <w:p w:rsidR="004F335E" w:rsidRPr="00361D94" w:rsidRDefault="004F335E" w:rsidP="004F335E">
            <w:pPr>
              <w:spacing w:after="0" w:line="240" w:lineRule="auto"/>
              <w:jc w:val="both"/>
              <w:rPr>
                <w:rFonts w:ascii="Arial" w:eastAsia="Times New Roman" w:hAnsi="Arial" w:cs="Arial"/>
                <w:b/>
                <w:bCs/>
                <w:lang w:eastAsia="es-MX"/>
              </w:rPr>
            </w:pPr>
            <w:r w:rsidRPr="004F335E">
              <w:rPr>
                <w:rFonts w:ascii="Arial" w:eastAsia="Times New Roman" w:hAnsi="Arial" w:cs="Arial"/>
                <w:b/>
                <w:bCs/>
                <w:lang w:eastAsia="es-MX"/>
              </w:rPr>
              <w:t> </w:t>
            </w:r>
            <w:r w:rsidRPr="00361D94">
              <w:rPr>
                <w:rFonts w:ascii="Arial" w:eastAsia="Times New Roman" w:hAnsi="Arial" w:cs="Arial"/>
                <w:b/>
                <w:bCs/>
                <w:lang w:eastAsia="es-MX"/>
              </w:rPr>
              <w:t>Es evidente que Colombia tiene más procesos aduaneros y tramites de documentación. Estados Unidos ha adoptado un sistema más simplificado lo cual facilita el comercio</w:t>
            </w:r>
          </w:p>
          <w:p w:rsidR="004F335E" w:rsidRPr="00361D94" w:rsidRDefault="004F335E" w:rsidP="004F335E">
            <w:pPr>
              <w:spacing w:after="0" w:line="240" w:lineRule="auto"/>
              <w:jc w:val="both"/>
              <w:rPr>
                <w:rFonts w:ascii="Arial" w:eastAsia="Times New Roman" w:hAnsi="Arial" w:cs="Arial"/>
                <w:b/>
                <w:bCs/>
                <w:lang w:eastAsia="es-MX"/>
              </w:rPr>
            </w:pPr>
          </w:p>
          <w:p w:rsidR="004F335E" w:rsidRPr="00361D94" w:rsidRDefault="004F335E" w:rsidP="004F335E">
            <w:pPr>
              <w:spacing w:after="0" w:line="240" w:lineRule="auto"/>
              <w:jc w:val="both"/>
              <w:rPr>
                <w:rFonts w:ascii="Arial" w:eastAsia="Times New Roman" w:hAnsi="Arial" w:cs="Arial"/>
                <w:b/>
                <w:bCs/>
                <w:lang w:eastAsia="es-MX"/>
              </w:rPr>
            </w:pPr>
          </w:p>
          <w:p w:rsidR="004F335E" w:rsidRPr="00361D94" w:rsidRDefault="004F335E" w:rsidP="004F335E">
            <w:pPr>
              <w:spacing w:after="0" w:line="240" w:lineRule="auto"/>
              <w:jc w:val="both"/>
              <w:rPr>
                <w:rFonts w:ascii="Arial" w:eastAsia="Times New Roman" w:hAnsi="Arial" w:cs="Arial"/>
                <w:b/>
                <w:bCs/>
                <w:lang w:eastAsia="es-MX"/>
              </w:rPr>
            </w:pPr>
          </w:p>
          <w:p w:rsidR="004F335E" w:rsidRPr="00361D94" w:rsidRDefault="004F335E" w:rsidP="004F335E">
            <w:pPr>
              <w:spacing w:after="0" w:line="240" w:lineRule="auto"/>
              <w:jc w:val="both"/>
              <w:rPr>
                <w:rFonts w:ascii="Arial" w:eastAsia="Times New Roman" w:hAnsi="Arial" w:cs="Arial"/>
                <w:b/>
                <w:bCs/>
                <w:lang w:eastAsia="es-MX"/>
              </w:rPr>
            </w:pPr>
          </w:p>
          <w:p w:rsidR="004F335E" w:rsidRPr="00361D94" w:rsidRDefault="004F335E" w:rsidP="004F335E">
            <w:pPr>
              <w:spacing w:after="0" w:line="240" w:lineRule="auto"/>
              <w:jc w:val="both"/>
              <w:rPr>
                <w:rFonts w:ascii="Arial" w:eastAsia="Times New Roman" w:hAnsi="Arial" w:cs="Arial"/>
                <w:b/>
                <w:bCs/>
                <w:lang w:eastAsia="es-MX"/>
              </w:rPr>
            </w:pPr>
          </w:p>
          <w:p w:rsidR="004F335E" w:rsidRPr="00361D94" w:rsidRDefault="004F335E" w:rsidP="004F335E">
            <w:pPr>
              <w:spacing w:after="0" w:line="240" w:lineRule="auto"/>
              <w:jc w:val="both"/>
              <w:rPr>
                <w:rFonts w:ascii="Arial" w:eastAsia="Times New Roman" w:hAnsi="Arial" w:cs="Arial"/>
                <w:b/>
                <w:bCs/>
                <w:lang w:eastAsia="es-MX"/>
              </w:rPr>
            </w:pPr>
          </w:p>
          <w:p w:rsidR="004F335E" w:rsidRPr="00361D94" w:rsidRDefault="004F335E" w:rsidP="004F335E">
            <w:pPr>
              <w:spacing w:after="0" w:line="240" w:lineRule="auto"/>
              <w:jc w:val="both"/>
              <w:rPr>
                <w:rFonts w:ascii="Arial" w:eastAsia="Times New Roman" w:hAnsi="Arial" w:cs="Arial"/>
                <w:b/>
                <w:bCs/>
                <w:lang w:eastAsia="es-MX"/>
              </w:rPr>
            </w:pPr>
          </w:p>
          <w:p w:rsidR="004F335E" w:rsidRPr="00361D94" w:rsidRDefault="004F335E" w:rsidP="004F335E">
            <w:pPr>
              <w:spacing w:after="0" w:line="240" w:lineRule="auto"/>
              <w:jc w:val="both"/>
              <w:rPr>
                <w:rFonts w:ascii="Arial" w:eastAsia="Times New Roman" w:hAnsi="Arial" w:cs="Arial"/>
                <w:b/>
                <w:bCs/>
                <w:lang w:eastAsia="es-MX"/>
              </w:rPr>
            </w:pPr>
          </w:p>
          <w:p w:rsidR="004F335E" w:rsidRPr="00361D94" w:rsidRDefault="004F335E" w:rsidP="004F335E">
            <w:pPr>
              <w:spacing w:after="0" w:line="240" w:lineRule="auto"/>
              <w:jc w:val="both"/>
              <w:rPr>
                <w:rFonts w:ascii="Arial" w:eastAsia="Times New Roman" w:hAnsi="Arial" w:cs="Arial"/>
                <w:b/>
                <w:bCs/>
                <w:lang w:eastAsia="es-MX"/>
              </w:rPr>
            </w:pPr>
          </w:p>
          <w:p w:rsidR="004F335E" w:rsidRPr="00361D94" w:rsidRDefault="004F335E" w:rsidP="004F335E">
            <w:pPr>
              <w:spacing w:after="0" w:line="240" w:lineRule="auto"/>
              <w:jc w:val="both"/>
              <w:rPr>
                <w:rFonts w:ascii="Arial" w:eastAsia="Times New Roman" w:hAnsi="Arial" w:cs="Arial"/>
                <w:b/>
                <w:bCs/>
                <w:lang w:eastAsia="es-MX"/>
              </w:rPr>
            </w:pPr>
          </w:p>
          <w:p w:rsidR="004F335E" w:rsidRPr="00361D94" w:rsidRDefault="004F335E" w:rsidP="004F335E">
            <w:pPr>
              <w:spacing w:after="0" w:line="240" w:lineRule="auto"/>
              <w:jc w:val="both"/>
              <w:rPr>
                <w:rFonts w:ascii="Arial" w:eastAsia="Times New Roman" w:hAnsi="Arial" w:cs="Arial"/>
                <w:b/>
                <w:bCs/>
                <w:lang w:eastAsia="es-MX"/>
              </w:rPr>
            </w:pPr>
          </w:p>
          <w:p w:rsidR="004F335E" w:rsidRPr="00361D94" w:rsidRDefault="004F335E" w:rsidP="004F335E">
            <w:pPr>
              <w:spacing w:after="0" w:line="240" w:lineRule="auto"/>
              <w:jc w:val="both"/>
              <w:rPr>
                <w:rFonts w:ascii="Arial" w:eastAsia="Times New Roman" w:hAnsi="Arial" w:cs="Arial"/>
                <w:b/>
                <w:bCs/>
                <w:lang w:eastAsia="es-MX"/>
              </w:rPr>
            </w:pPr>
          </w:p>
          <w:p w:rsidR="004F335E" w:rsidRPr="00361D94" w:rsidRDefault="004F335E" w:rsidP="004F335E">
            <w:pPr>
              <w:spacing w:after="0" w:line="240" w:lineRule="auto"/>
              <w:jc w:val="both"/>
              <w:rPr>
                <w:rFonts w:ascii="Arial" w:eastAsia="Times New Roman" w:hAnsi="Arial" w:cs="Arial"/>
                <w:b/>
                <w:bCs/>
                <w:lang w:eastAsia="es-MX"/>
              </w:rPr>
            </w:pPr>
          </w:p>
          <w:p w:rsidR="004F335E" w:rsidRPr="00361D94" w:rsidRDefault="004F335E" w:rsidP="004F335E">
            <w:pPr>
              <w:spacing w:after="0" w:line="240" w:lineRule="auto"/>
              <w:jc w:val="both"/>
              <w:rPr>
                <w:rFonts w:ascii="Arial" w:eastAsia="Times New Roman" w:hAnsi="Arial" w:cs="Arial"/>
                <w:b/>
                <w:bCs/>
                <w:lang w:eastAsia="es-MX"/>
              </w:rPr>
            </w:pPr>
          </w:p>
          <w:p w:rsidR="004F335E" w:rsidRPr="00361D94" w:rsidRDefault="004F335E" w:rsidP="004F335E">
            <w:pPr>
              <w:spacing w:after="0" w:line="240" w:lineRule="auto"/>
              <w:jc w:val="both"/>
              <w:rPr>
                <w:rFonts w:ascii="Arial" w:eastAsia="Times New Roman" w:hAnsi="Arial" w:cs="Arial"/>
                <w:b/>
                <w:bCs/>
                <w:lang w:eastAsia="es-MX"/>
              </w:rPr>
            </w:pPr>
          </w:p>
          <w:p w:rsidR="004F335E" w:rsidRPr="00361D94" w:rsidRDefault="004F335E" w:rsidP="004F335E">
            <w:pPr>
              <w:spacing w:after="0" w:line="240" w:lineRule="auto"/>
              <w:jc w:val="both"/>
              <w:rPr>
                <w:rFonts w:ascii="Arial" w:eastAsia="Times New Roman" w:hAnsi="Arial" w:cs="Arial"/>
                <w:b/>
                <w:bCs/>
                <w:lang w:eastAsia="es-MX"/>
              </w:rPr>
            </w:pPr>
          </w:p>
          <w:p w:rsidR="004F335E" w:rsidRPr="00361D94" w:rsidRDefault="004F335E" w:rsidP="004F335E">
            <w:pPr>
              <w:spacing w:after="0" w:line="240" w:lineRule="auto"/>
              <w:jc w:val="both"/>
              <w:rPr>
                <w:rFonts w:ascii="Arial" w:eastAsia="Times New Roman" w:hAnsi="Arial" w:cs="Arial"/>
                <w:b/>
                <w:bCs/>
                <w:lang w:eastAsia="es-MX"/>
              </w:rPr>
            </w:pPr>
          </w:p>
          <w:p w:rsidR="004F335E" w:rsidRPr="00361D94" w:rsidRDefault="004F335E" w:rsidP="004F335E">
            <w:pPr>
              <w:spacing w:after="0" w:line="240" w:lineRule="auto"/>
              <w:jc w:val="both"/>
              <w:rPr>
                <w:rFonts w:ascii="Arial" w:eastAsia="Times New Roman" w:hAnsi="Arial" w:cs="Arial"/>
                <w:b/>
                <w:bCs/>
                <w:lang w:eastAsia="es-MX"/>
              </w:rPr>
            </w:pPr>
          </w:p>
          <w:p w:rsidR="004F335E" w:rsidRPr="00361D94" w:rsidRDefault="004F335E" w:rsidP="004F335E">
            <w:pPr>
              <w:spacing w:after="0" w:line="240" w:lineRule="auto"/>
              <w:jc w:val="both"/>
              <w:rPr>
                <w:rFonts w:ascii="Arial" w:eastAsia="Times New Roman" w:hAnsi="Arial" w:cs="Arial"/>
                <w:b/>
                <w:bCs/>
                <w:lang w:eastAsia="es-MX"/>
              </w:rPr>
            </w:pPr>
          </w:p>
          <w:p w:rsidR="004F335E" w:rsidRPr="00361D94" w:rsidRDefault="004F335E" w:rsidP="004F335E">
            <w:pPr>
              <w:spacing w:after="0" w:line="240" w:lineRule="auto"/>
              <w:jc w:val="both"/>
              <w:rPr>
                <w:rFonts w:ascii="Arial" w:eastAsia="Times New Roman" w:hAnsi="Arial" w:cs="Arial"/>
                <w:b/>
                <w:bCs/>
                <w:lang w:eastAsia="es-MX"/>
              </w:rPr>
            </w:pPr>
          </w:p>
          <w:p w:rsidR="004F335E" w:rsidRPr="00361D94" w:rsidRDefault="004F335E" w:rsidP="004F335E">
            <w:pPr>
              <w:spacing w:after="0" w:line="240" w:lineRule="auto"/>
              <w:jc w:val="both"/>
              <w:rPr>
                <w:rFonts w:ascii="Arial" w:eastAsia="Times New Roman" w:hAnsi="Arial" w:cs="Arial"/>
                <w:b/>
                <w:bCs/>
                <w:lang w:eastAsia="es-MX"/>
              </w:rPr>
            </w:pPr>
          </w:p>
          <w:p w:rsidR="004F335E" w:rsidRPr="00361D94" w:rsidRDefault="004F335E" w:rsidP="004F335E">
            <w:pPr>
              <w:spacing w:after="0" w:line="240" w:lineRule="auto"/>
              <w:jc w:val="both"/>
              <w:rPr>
                <w:rFonts w:ascii="Arial" w:eastAsia="Times New Roman" w:hAnsi="Arial" w:cs="Arial"/>
                <w:b/>
                <w:bCs/>
                <w:lang w:eastAsia="es-MX"/>
              </w:rPr>
            </w:pPr>
          </w:p>
          <w:p w:rsidR="004F335E" w:rsidRPr="00361D94" w:rsidRDefault="004F335E" w:rsidP="004F335E">
            <w:pPr>
              <w:spacing w:after="0" w:line="240" w:lineRule="auto"/>
              <w:jc w:val="both"/>
              <w:rPr>
                <w:rFonts w:ascii="Arial" w:eastAsia="Times New Roman" w:hAnsi="Arial" w:cs="Arial"/>
                <w:b/>
                <w:bCs/>
                <w:lang w:eastAsia="es-MX"/>
              </w:rPr>
            </w:pPr>
          </w:p>
          <w:p w:rsidR="004F335E" w:rsidRPr="00361D94" w:rsidRDefault="004F335E" w:rsidP="004F335E">
            <w:pPr>
              <w:spacing w:after="0" w:line="240" w:lineRule="auto"/>
              <w:jc w:val="both"/>
              <w:rPr>
                <w:rFonts w:ascii="Arial" w:eastAsia="Times New Roman" w:hAnsi="Arial" w:cs="Arial"/>
                <w:b/>
                <w:bCs/>
                <w:lang w:eastAsia="es-MX"/>
              </w:rPr>
            </w:pPr>
          </w:p>
          <w:p w:rsidR="004F335E" w:rsidRPr="00361D94" w:rsidRDefault="004F335E" w:rsidP="004F335E">
            <w:pPr>
              <w:rPr>
                <w:rFonts w:ascii="Arial" w:hAnsi="Arial" w:cs="Arial"/>
                <w:b/>
              </w:rPr>
            </w:pPr>
            <w:r w:rsidRPr="00361D94">
              <w:rPr>
                <w:rFonts w:ascii="Arial" w:hAnsi="Arial" w:cs="Arial"/>
                <w:b/>
              </w:rPr>
              <w:t xml:space="preserve">El hecho de que la base de gravable de EUA sea en F.O.B y no C.I.F ya significa una gran y significa una gran diferencia. Otra gran </w:t>
            </w:r>
            <w:r w:rsidRPr="00361D94">
              <w:rPr>
                <w:rFonts w:ascii="Arial" w:hAnsi="Arial" w:cs="Arial"/>
                <w:b/>
              </w:rPr>
              <w:lastRenderedPageBreak/>
              <w:t xml:space="preserve">diferencia es que Colombia utiliza precios de referencia, pero no tiene el sistema de “vendido para la exportación” </w:t>
            </w:r>
          </w:p>
          <w:p w:rsidR="004F335E" w:rsidRPr="00361D94" w:rsidRDefault="004F335E" w:rsidP="004F335E">
            <w:pPr>
              <w:rPr>
                <w:rFonts w:ascii="Arial" w:hAnsi="Arial" w:cs="Arial"/>
                <w:b/>
              </w:rPr>
            </w:pPr>
          </w:p>
          <w:p w:rsidR="004F335E" w:rsidRPr="00361D94" w:rsidRDefault="004F335E" w:rsidP="004F335E">
            <w:pPr>
              <w:rPr>
                <w:rFonts w:ascii="Arial" w:hAnsi="Arial" w:cs="Arial"/>
                <w:b/>
              </w:rPr>
            </w:pPr>
          </w:p>
          <w:p w:rsidR="004F335E" w:rsidRPr="00361D94" w:rsidRDefault="004F335E" w:rsidP="004F335E">
            <w:pPr>
              <w:rPr>
                <w:rFonts w:ascii="Arial" w:hAnsi="Arial" w:cs="Arial"/>
                <w:b/>
              </w:rPr>
            </w:pPr>
          </w:p>
          <w:p w:rsidR="004F335E" w:rsidRPr="00361D94" w:rsidRDefault="004F335E" w:rsidP="004F335E">
            <w:pPr>
              <w:rPr>
                <w:rFonts w:ascii="Arial" w:hAnsi="Arial" w:cs="Arial"/>
                <w:b/>
              </w:rPr>
            </w:pPr>
          </w:p>
          <w:p w:rsidR="004F335E" w:rsidRPr="00361D94" w:rsidRDefault="004F335E" w:rsidP="004F335E">
            <w:pPr>
              <w:rPr>
                <w:rFonts w:ascii="Arial" w:hAnsi="Arial" w:cs="Arial"/>
                <w:b/>
              </w:rPr>
            </w:pPr>
          </w:p>
          <w:p w:rsidR="004F335E" w:rsidRPr="00361D94" w:rsidRDefault="004F335E" w:rsidP="004F335E">
            <w:pPr>
              <w:rPr>
                <w:rFonts w:ascii="Arial" w:hAnsi="Arial" w:cs="Arial"/>
                <w:b/>
              </w:rPr>
            </w:pPr>
          </w:p>
          <w:p w:rsidR="004F335E" w:rsidRPr="00361D94" w:rsidRDefault="004F335E" w:rsidP="004F335E">
            <w:pPr>
              <w:rPr>
                <w:rFonts w:ascii="Arial" w:hAnsi="Arial" w:cs="Arial"/>
                <w:b/>
              </w:rPr>
            </w:pPr>
          </w:p>
          <w:p w:rsidR="004F335E" w:rsidRPr="00361D94" w:rsidRDefault="004F335E" w:rsidP="004F335E">
            <w:pPr>
              <w:rPr>
                <w:rFonts w:ascii="Arial" w:hAnsi="Arial" w:cs="Arial"/>
                <w:b/>
              </w:rPr>
            </w:pPr>
          </w:p>
          <w:p w:rsidR="004F335E" w:rsidRPr="00361D94" w:rsidRDefault="004F335E" w:rsidP="004F335E">
            <w:pPr>
              <w:rPr>
                <w:rFonts w:ascii="Arial" w:hAnsi="Arial" w:cs="Arial"/>
                <w:b/>
              </w:rPr>
            </w:pPr>
          </w:p>
          <w:p w:rsidR="004F335E" w:rsidRPr="00361D94" w:rsidRDefault="004F335E" w:rsidP="004F335E">
            <w:pPr>
              <w:rPr>
                <w:rFonts w:ascii="Arial" w:hAnsi="Arial" w:cs="Arial"/>
                <w:b/>
              </w:rPr>
            </w:pPr>
            <w:r w:rsidRPr="00361D94">
              <w:rPr>
                <w:rFonts w:ascii="Arial" w:hAnsi="Arial" w:cs="Arial"/>
                <w:b/>
              </w:rPr>
              <w:t xml:space="preserve">Las normas de origen son un factor importante en la política comercial de un país, determinan el comercio preferencial, aquí podemos observar que mientras EUA tiene normas de origen no preferenciales y estas están ausentes en la política comercial colombiana, donde no se cuenta con esta </w:t>
            </w:r>
            <w:r w:rsidRPr="00361D94">
              <w:rPr>
                <w:rFonts w:ascii="Arial" w:hAnsi="Arial" w:cs="Arial"/>
                <w:b/>
              </w:rPr>
              <w:lastRenderedPageBreak/>
              <w:t>herramienta que puede ayudar a facilitar el comercio.</w:t>
            </w:r>
          </w:p>
          <w:p w:rsidR="00361D94" w:rsidRPr="00361D94" w:rsidRDefault="00361D94" w:rsidP="004F335E">
            <w:pPr>
              <w:rPr>
                <w:rFonts w:ascii="Arial" w:hAnsi="Arial" w:cs="Arial"/>
                <w:b/>
              </w:rPr>
            </w:pPr>
          </w:p>
          <w:p w:rsidR="00361D94" w:rsidRPr="00361D94" w:rsidRDefault="00361D94" w:rsidP="004F335E">
            <w:pPr>
              <w:rPr>
                <w:rFonts w:ascii="Arial" w:hAnsi="Arial" w:cs="Arial"/>
                <w:b/>
              </w:rPr>
            </w:pPr>
          </w:p>
          <w:p w:rsidR="00361D94" w:rsidRPr="00361D94" w:rsidRDefault="00361D94" w:rsidP="004F335E">
            <w:pPr>
              <w:rPr>
                <w:rFonts w:ascii="Arial" w:hAnsi="Arial" w:cs="Arial"/>
                <w:b/>
              </w:rPr>
            </w:pPr>
          </w:p>
          <w:p w:rsidR="00361D94" w:rsidRPr="00361D94" w:rsidRDefault="00361D94" w:rsidP="004F335E">
            <w:pPr>
              <w:rPr>
                <w:rFonts w:ascii="Arial" w:hAnsi="Arial" w:cs="Arial"/>
                <w:b/>
              </w:rPr>
            </w:pPr>
          </w:p>
          <w:p w:rsidR="00361D94" w:rsidRPr="00361D94" w:rsidRDefault="00361D94" w:rsidP="004F335E">
            <w:pPr>
              <w:rPr>
                <w:rFonts w:ascii="Arial" w:hAnsi="Arial" w:cs="Arial"/>
                <w:b/>
              </w:rPr>
            </w:pPr>
          </w:p>
          <w:p w:rsidR="00361D94" w:rsidRPr="00361D94" w:rsidRDefault="00361D94" w:rsidP="004F335E">
            <w:pPr>
              <w:rPr>
                <w:rFonts w:ascii="Arial" w:hAnsi="Arial" w:cs="Arial"/>
                <w:b/>
              </w:rPr>
            </w:pPr>
          </w:p>
          <w:p w:rsidR="00361D94" w:rsidRPr="00361D94" w:rsidRDefault="00361D94" w:rsidP="00361D94">
            <w:pPr>
              <w:spacing w:after="0" w:line="240" w:lineRule="auto"/>
              <w:jc w:val="both"/>
              <w:rPr>
                <w:rFonts w:ascii="Arial" w:eastAsia="Times New Roman" w:hAnsi="Arial" w:cs="Arial"/>
                <w:b/>
                <w:bCs/>
                <w:lang w:eastAsia="es-MX"/>
              </w:rPr>
            </w:pPr>
            <w:r w:rsidRPr="00361D94">
              <w:rPr>
                <w:rFonts w:ascii="Arial" w:eastAsia="Times New Roman" w:hAnsi="Arial" w:cs="Arial"/>
                <w:b/>
                <w:bCs/>
                <w:lang w:eastAsia="es-MX"/>
              </w:rPr>
              <w:t>Es evidente que EUA está menos protegido que Colombia, con un arancel promedio de 4.7% mientras que Colombia tiene el 6.2%, el mundo arancelario de EUA es mayor al Colombiano, este cuenta con más líneas arancelarias lo que significa que tiene más variedad de productos o tecnología que no ha llegado a Colombia.</w:t>
            </w:r>
          </w:p>
          <w:p w:rsidR="00361D94" w:rsidRPr="00361D94" w:rsidRDefault="00361D94" w:rsidP="00361D94">
            <w:pPr>
              <w:spacing w:after="0" w:line="240" w:lineRule="auto"/>
              <w:jc w:val="both"/>
              <w:rPr>
                <w:rFonts w:ascii="Arial" w:eastAsia="Times New Roman" w:hAnsi="Arial" w:cs="Arial"/>
                <w:b/>
                <w:bCs/>
                <w:lang w:eastAsia="es-MX"/>
              </w:rPr>
            </w:pPr>
            <w:r w:rsidRPr="00361D94">
              <w:rPr>
                <w:rFonts w:ascii="Arial" w:eastAsia="Times New Roman" w:hAnsi="Arial" w:cs="Arial"/>
                <w:b/>
                <w:bCs/>
                <w:lang w:eastAsia="es-MX"/>
              </w:rPr>
              <w:t>Estados Unidos por su parte aplica aranceles bajos a algunas materias primas para reducir los costos de algunas empresas.</w:t>
            </w:r>
          </w:p>
          <w:p w:rsidR="00361D94" w:rsidRDefault="00361D94" w:rsidP="00361D94">
            <w:pPr>
              <w:rPr>
                <w:rFonts w:ascii="Arial" w:eastAsia="Times New Roman" w:hAnsi="Arial" w:cs="Arial"/>
                <w:b/>
                <w:bCs/>
                <w:lang w:eastAsia="es-MX"/>
              </w:rPr>
            </w:pPr>
            <w:r w:rsidRPr="00361D94">
              <w:rPr>
                <w:rFonts w:ascii="Arial" w:eastAsia="Times New Roman" w:hAnsi="Arial" w:cs="Arial"/>
                <w:b/>
                <w:bCs/>
                <w:lang w:eastAsia="es-MX"/>
              </w:rPr>
              <w:t xml:space="preserve">Colombia tiene un gran interés en proteger la industria del pescado ya que es la tasa más </w:t>
            </w:r>
            <w:r w:rsidRPr="00361D94">
              <w:rPr>
                <w:rFonts w:ascii="Arial" w:eastAsia="Times New Roman" w:hAnsi="Arial" w:cs="Arial"/>
                <w:b/>
                <w:bCs/>
                <w:lang w:eastAsia="es-MX"/>
              </w:rPr>
              <w:lastRenderedPageBreak/>
              <w:t>alta de los productos no agropecuarios es del 104%, en cambio estados unidos protege mucho a los productos agrícolas, como el tabaco, a pesar de que Colombia también los protege el arancel máximo de EUA para productos agrícolas es del 350% con un promedio del 8.5% mientras que el máximo para Colombia es del 227% y su promedio 14.5%, el rango entre el máximo</w:t>
            </w:r>
          </w:p>
          <w:p w:rsidR="0010016D" w:rsidRDefault="0010016D" w:rsidP="00361D94">
            <w:pPr>
              <w:rPr>
                <w:rFonts w:ascii="Arial" w:eastAsia="Times New Roman" w:hAnsi="Arial" w:cs="Arial"/>
                <w:b/>
                <w:bCs/>
                <w:lang w:eastAsia="es-MX"/>
              </w:rPr>
            </w:pPr>
          </w:p>
          <w:p w:rsidR="0010016D" w:rsidRDefault="0010016D" w:rsidP="00361D94">
            <w:pPr>
              <w:rPr>
                <w:rFonts w:ascii="Arial" w:eastAsia="Times New Roman" w:hAnsi="Arial" w:cs="Arial"/>
                <w:b/>
                <w:bCs/>
                <w:lang w:eastAsia="es-MX"/>
              </w:rPr>
            </w:pPr>
          </w:p>
          <w:p w:rsidR="0010016D" w:rsidRDefault="0010016D" w:rsidP="00361D94">
            <w:pPr>
              <w:rPr>
                <w:rFonts w:ascii="Arial" w:eastAsia="Times New Roman" w:hAnsi="Arial" w:cs="Arial"/>
                <w:b/>
                <w:bCs/>
                <w:lang w:eastAsia="es-MX"/>
              </w:rPr>
            </w:pPr>
          </w:p>
          <w:p w:rsidR="0010016D" w:rsidRDefault="0010016D" w:rsidP="00361D94">
            <w:pPr>
              <w:rPr>
                <w:rFonts w:ascii="Arial" w:eastAsia="Times New Roman" w:hAnsi="Arial" w:cs="Arial"/>
                <w:b/>
                <w:bCs/>
                <w:lang w:eastAsia="es-MX"/>
              </w:rPr>
            </w:pPr>
          </w:p>
          <w:p w:rsidR="0010016D" w:rsidRDefault="0010016D" w:rsidP="00361D94">
            <w:pPr>
              <w:rPr>
                <w:rFonts w:ascii="Arial" w:eastAsia="Times New Roman" w:hAnsi="Arial" w:cs="Arial"/>
                <w:b/>
                <w:bCs/>
                <w:lang w:eastAsia="es-MX"/>
              </w:rPr>
            </w:pPr>
          </w:p>
          <w:p w:rsidR="0010016D" w:rsidRDefault="0010016D" w:rsidP="00361D94">
            <w:pPr>
              <w:rPr>
                <w:rFonts w:ascii="Arial" w:eastAsia="Times New Roman" w:hAnsi="Arial" w:cs="Arial"/>
                <w:b/>
                <w:bCs/>
                <w:lang w:eastAsia="es-MX"/>
              </w:rPr>
            </w:pPr>
          </w:p>
          <w:p w:rsidR="00505A90" w:rsidRDefault="0010016D" w:rsidP="00361D94">
            <w:pPr>
              <w:rPr>
                <w:rFonts w:ascii="Arial" w:eastAsia="Times New Roman" w:hAnsi="Arial" w:cs="Arial"/>
                <w:b/>
                <w:bCs/>
                <w:lang w:eastAsia="es-MX"/>
              </w:rPr>
            </w:pPr>
            <w:r>
              <w:rPr>
                <w:rFonts w:ascii="Arial" w:eastAsia="Times New Roman" w:hAnsi="Arial" w:cs="Arial"/>
                <w:b/>
                <w:bCs/>
                <w:lang w:eastAsia="es-MX"/>
              </w:rPr>
              <w:t xml:space="preserve">Estados Unidos tiene múltiples cargas a las  importaciones, de las que más se pueden resaltar son las tasas cobradas por trámites y mantenimiento de </w:t>
            </w:r>
            <w:r>
              <w:rPr>
                <w:rFonts w:ascii="Arial" w:eastAsia="Times New Roman" w:hAnsi="Arial" w:cs="Arial"/>
                <w:b/>
                <w:bCs/>
                <w:lang w:eastAsia="es-MX"/>
              </w:rPr>
              <w:lastRenderedPageBreak/>
              <w:t>instalaciones.</w:t>
            </w:r>
          </w:p>
          <w:p w:rsidR="00505A90" w:rsidRDefault="0010016D" w:rsidP="00361D94">
            <w:pPr>
              <w:rPr>
                <w:rFonts w:ascii="Arial" w:eastAsia="Times New Roman" w:hAnsi="Arial" w:cs="Arial"/>
                <w:b/>
                <w:bCs/>
                <w:lang w:eastAsia="es-MX"/>
              </w:rPr>
            </w:pPr>
            <w:r>
              <w:rPr>
                <w:rFonts w:ascii="Arial" w:eastAsia="Times New Roman" w:hAnsi="Arial" w:cs="Arial"/>
                <w:b/>
                <w:bCs/>
                <w:lang w:eastAsia="es-MX"/>
              </w:rPr>
              <w:t xml:space="preserve">Otros de los impuestos aplicados por EUA son los impuestos especiales como los fiduciarios. Todos estos impuestos cierran más la economía ya que se eleva los costos de los productos importados. </w:t>
            </w:r>
          </w:p>
          <w:p w:rsidR="00505A90" w:rsidRDefault="0010016D" w:rsidP="00361D94">
            <w:pPr>
              <w:rPr>
                <w:rFonts w:ascii="Arial" w:eastAsia="Times New Roman" w:hAnsi="Arial" w:cs="Arial"/>
                <w:b/>
                <w:bCs/>
                <w:lang w:eastAsia="es-MX"/>
              </w:rPr>
            </w:pPr>
            <w:r>
              <w:rPr>
                <w:rFonts w:ascii="Arial" w:eastAsia="Times New Roman" w:hAnsi="Arial" w:cs="Arial"/>
                <w:b/>
                <w:bCs/>
                <w:lang w:eastAsia="es-MX"/>
              </w:rPr>
              <w:t>En el caso de Colombia se aplican impuestos pero al consumo, algunos de estos solo aplican a determinados bienes.</w:t>
            </w:r>
          </w:p>
          <w:p w:rsidR="0010016D" w:rsidRDefault="0010016D" w:rsidP="00361D94">
            <w:pPr>
              <w:rPr>
                <w:rFonts w:ascii="Arial" w:eastAsia="Times New Roman" w:hAnsi="Arial" w:cs="Arial"/>
                <w:b/>
                <w:bCs/>
                <w:lang w:eastAsia="es-MX"/>
              </w:rPr>
            </w:pPr>
          </w:p>
          <w:p w:rsidR="0010016D" w:rsidRDefault="0010016D" w:rsidP="00361D94">
            <w:pPr>
              <w:rPr>
                <w:rFonts w:ascii="Arial" w:eastAsia="Times New Roman" w:hAnsi="Arial" w:cs="Arial"/>
                <w:b/>
                <w:bCs/>
                <w:lang w:eastAsia="es-MX"/>
              </w:rPr>
            </w:pPr>
          </w:p>
          <w:p w:rsidR="0010016D" w:rsidRDefault="0010016D" w:rsidP="00361D94">
            <w:pPr>
              <w:rPr>
                <w:rFonts w:ascii="Arial" w:eastAsia="Times New Roman" w:hAnsi="Arial" w:cs="Arial"/>
                <w:b/>
                <w:bCs/>
                <w:lang w:eastAsia="es-MX"/>
              </w:rPr>
            </w:pPr>
          </w:p>
          <w:p w:rsidR="0010016D" w:rsidRDefault="0010016D" w:rsidP="00361D94">
            <w:pPr>
              <w:rPr>
                <w:rFonts w:ascii="Arial" w:eastAsia="Times New Roman" w:hAnsi="Arial" w:cs="Arial"/>
                <w:b/>
                <w:bCs/>
                <w:lang w:eastAsia="es-MX"/>
              </w:rPr>
            </w:pPr>
          </w:p>
          <w:p w:rsidR="0010016D" w:rsidRDefault="0010016D" w:rsidP="00361D94">
            <w:pPr>
              <w:rPr>
                <w:rFonts w:ascii="Arial" w:eastAsia="Times New Roman" w:hAnsi="Arial" w:cs="Arial"/>
                <w:b/>
                <w:bCs/>
                <w:lang w:eastAsia="es-MX"/>
              </w:rPr>
            </w:pPr>
          </w:p>
          <w:p w:rsidR="0010016D" w:rsidRDefault="0010016D" w:rsidP="00361D94">
            <w:pPr>
              <w:rPr>
                <w:rFonts w:ascii="Arial" w:eastAsia="Times New Roman" w:hAnsi="Arial" w:cs="Arial"/>
                <w:b/>
                <w:bCs/>
                <w:lang w:eastAsia="es-MX"/>
              </w:rPr>
            </w:pPr>
          </w:p>
          <w:p w:rsidR="0010016D" w:rsidRDefault="0010016D" w:rsidP="00361D94">
            <w:pPr>
              <w:rPr>
                <w:rFonts w:ascii="Arial" w:eastAsia="Times New Roman" w:hAnsi="Arial" w:cs="Arial"/>
                <w:b/>
                <w:bCs/>
                <w:lang w:eastAsia="es-MX"/>
              </w:rPr>
            </w:pPr>
          </w:p>
          <w:p w:rsidR="00505A90" w:rsidRDefault="00505A90" w:rsidP="00361D94">
            <w:pPr>
              <w:rPr>
                <w:rFonts w:ascii="Arial" w:eastAsia="Times New Roman" w:hAnsi="Arial" w:cs="Arial"/>
                <w:b/>
                <w:bCs/>
                <w:lang w:eastAsia="es-MX"/>
              </w:rPr>
            </w:pPr>
          </w:p>
          <w:p w:rsidR="00505A90" w:rsidRPr="00361D94" w:rsidRDefault="00505A90" w:rsidP="00361D94">
            <w:pPr>
              <w:rPr>
                <w:rFonts w:ascii="Arial" w:hAnsi="Arial" w:cs="Arial"/>
                <w:b/>
              </w:rPr>
            </w:pPr>
          </w:p>
          <w:p w:rsidR="004F335E" w:rsidRPr="00361D94" w:rsidRDefault="004F335E" w:rsidP="004F335E">
            <w:pPr>
              <w:rPr>
                <w:rFonts w:ascii="Arial" w:hAnsi="Arial" w:cs="Arial"/>
                <w:b/>
              </w:rPr>
            </w:pPr>
          </w:p>
          <w:p w:rsidR="004F335E" w:rsidRDefault="004F335E" w:rsidP="004F335E">
            <w:pPr>
              <w:spacing w:after="0" w:line="240" w:lineRule="auto"/>
              <w:jc w:val="both"/>
              <w:rPr>
                <w:rFonts w:ascii="Arial" w:eastAsia="Times New Roman" w:hAnsi="Arial" w:cs="Arial"/>
                <w:b/>
                <w:bCs/>
                <w:lang w:eastAsia="es-MX"/>
              </w:rPr>
            </w:pPr>
          </w:p>
          <w:p w:rsidR="0010016D" w:rsidRDefault="0010016D" w:rsidP="004F335E">
            <w:pPr>
              <w:spacing w:after="0" w:line="240" w:lineRule="auto"/>
              <w:jc w:val="both"/>
              <w:rPr>
                <w:rFonts w:ascii="Arial" w:eastAsia="Times New Roman" w:hAnsi="Arial" w:cs="Arial"/>
                <w:b/>
                <w:bCs/>
                <w:lang w:eastAsia="es-MX"/>
              </w:rPr>
            </w:pPr>
          </w:p>
          <w:p w:rsidR="0010016D" w:rsidRDefault="0010016D" w:rsidP="004F335E">
            <w:pPr>
              <w:spacing w:after="0" w:line="240" w:lineRule="auto"/>
              <w:jc w:val="both"/>
              <w:rPr>
                <w:rFonts w:ascii="Arial" w:eastAsia="Times New Roman" w:hAnsi="Arial" w:cs="Arial"/>
                <w:b/>
                <w:bCs/>
                <w:lang w:eastAsia="es-MX"/>
              </w:rPr>
            </w:pPr>
          </w:p>
          <w:p w:rsidR="0010016D" w:rsidRDefault="0010016D" w:rsidP="004F335E">
            <w:pPr>
              <w:spacing w:after="0" w:line="240" w:lineRule="auto"/>
              <w:jc w:val="both"/>
              <w:rPr>
                <w:rFonts w:ascii="Arial" w:eastAsia="Times New Roman" w:hAnsi="Arial" w:cs="Arial"/>
                <w:b/>
                <w:bCs/>
                <w:lang w:eastAsia="es-MX"/>
              </w:rPr>
            </w:pPr>
          </w:p>
          <w:p w:rsidR="0010016D" w:rsidRDefault="0010016D" w:rsidP="004F335E">
            <w:pPr>
              <w:spacing w:after="0" w:line="240" w:lineRule="auto"/>
              <w:jc w:val="both"/>
              <w:rPr>
                <w:rFonts w:ascii="Arial" w:eastAsia="Times New Roman" w:hAnsi="Arial" w:cs="Arial"/>
                <w:b/>
                <w:bCs/>
                <w:lang w:eastAsia="es-MX"/>
              </w:rPr>
            </w:pPr>
          </w:p>
          <w:p w:rsidR="0010016D" w:rsidRDefault="0010016D" w:rsidP="004F335E">
            <w:pPr>
              <w:spacing w:after="0" w:line="240" w:lineRule="auto"/>
              <w:jc w:val="both"/>
              <w:rPr>
                <w:rFonts w:ascii="Arial" w:eastAsia="Times New Roman" w:hAnsi="Arial" w:cs="Arial"/>
                <w:b/>
                <w:bCs/>
                <w:lang w:eastAsia="es-MX"/>
              </w:rPr>
            </w:pPr>
          </w:p>
          <w:p w:rsidR="0010016D" w:rsidRDefault="0010016D" w:rsidP="004F335E">
            <w:pPr>
              <w:spacing w:after="0" w:line="240" w:lineRule="auto"/>
              <w:jc w:val="both"/>
              <w:rPr>
                <w:rFonts w:ascii="Arial" w:eastAsia="Times New Roman" w:hAnsi="Arial" w:cs="Arial"/>
                <w:b/>
                <w:bCs/>
                <w:lang w:eastAsia="es-MX"/>
              </w:rPr>
            </w:pPr>
          </w:p>
          <w:p w:rsidR="0010016D" w:rsidRDefault="0010016D" w:rsidP="004F335E">
            <w:pPr>
              <w:spacing w:after="0" w:line="240" w:lineRule="auto"/>
              <w:jc w:val="both"/>
              <w:rPr>
                <w:rFonts w:ascii="Arial" w:eastAsia="Times New Roman" w:hAnsi="Arial" w:cs="Arial"/>
                <w:b/>
                <w:bCs/>
                <w:lang w:eastAsia="es-MX"/>
              </w:rPr>
            </w:pPr>
          </w:p>
          <w:p w:rsidR="0010016D" w:rsidRDefault="0010016D" w:rsidP="004F335E">
            <w:pPr>
              <w:spacing w:after="0" w:line="240" w:lineRule="auto"/>
              <w:jc w:val="both"/>
              <w:rPr>
                <w:rFonts w:ascii="Arial" w:eastAsia="Times New Roman" w:hAnsi="Arial" w:cs="Arial"/>
                <w:b/>
                <w:bCs/>
                <w:lang w:eastAsia="es-MX"/>
              </w:rPr>
            </w:pPr>
          </w:p>
          <w:p w:rsidR="0010016D" w:rsidRDefault="0010016D" w:rsidP="004F335E">
            <w:pPr>
              <w:spacing w:after="0" w:line="240" w:lineRule="auto"/>
              <w:jc w:val="both"/>
              <w:rPr>
                <w:rFonts w:ascii="Arial" w:eastAsia="Times New Roman" w:hAnsi="Arial" w:cs="Arial"/>
                <w:b/>
                <w:bCs/>
                <w:lang w:eastAsia="es-MX"/>
              </w:rPr>
            </w:pPr>
          </w:p>
          <w:p w:rsidR="0010016D" w:rsidRDefault="0010016D" w:rsidP="004F335E">
            <w:pPr>
              <w:spacing w:after="0" w:line="240" w:lineRule="auto"/>
              <w:jc w:val="both"/>
              <w:rPr>
                <w:rFonts w:ascii="Arial" w:eastAsia="Times New Roman" w:hAnsi="Arial" w:cs="Arial"/>
                <w:b/>
                <w:bCs/>
                <w:lang w:eastAsia="es-MX"/>
              </w:rPr>
            </w:pPr>
          </w:p>
          <w:p w:rsidR="0010016D" w:rsidRDefault="0010016D" w:rsidP="004F335E">
            <w:pPr>
              <w:spacing w:after="0" w:line="240" w:lineRule="auto"/>
              <w:jc w:val="both"/>
              <w:rPr>
                <w:rFonts w:ascii="Arial" w:eastAsia="Times New Roman" w:hAnsi="Arial" w:cs="Arial"/>
                <w:b/>
                <w:bCs/>
                <w:lang w:eastAsia="es-MX"/>
              </w:rPr>
            </w:pPr>
          </w:p>
          <w:p w:rsidR="0010016D" w:rsidRDefault="0010016D" w:rsidP="004F335E">
            <w:pPr>
              <w:spacing w:after="0" w:line="240" w:lineRule="auto"/>
              <w:jc w:val="both"/>
              <w:rPr>
                <w:rFonts w:ascii="Arial" w:eastAsia="Times New Roman" w:hAnsi="Arial" w:cs="Arial"/>
                <w:b/>
                <w:bCs/>
                <w:lang w:eastAsia="es-MX"/>
              </w:rPr>
            </w:pPr>
          </w:p>
          <w:p w:rsidR="0010016D" w:rsidRDefault="0010016D" w:rsidP="004F335E">
            <w:pPr>
              <w:spacing w:after="0" w:line="240" w:lineRule="auto"/>
              <w:jc w:val="both"/>
              <w:rPr>
                <w:rFonts w:ascii="Arial" w:eastAsia="Times New Roman" w:hAnsi="Arial" w:cs="Arial"/>
                <w:b/>
                <w:bCs/>
                <w:lang w:eastAsia="es-MX"/>
              </w:rPr>
            </w:pPr>
          </w:p>
          <w:p w:rsidR="0010016D" w:rsidRDefault="0010016D" w:rsidP="004F335E">
            <w:pPr>
              <w:spacing w:after="0" w:line="240" w:lineRule="auto"/>
              <w:jc w:val="both"/>
              <w:rPr>
                <w:rFonts w:ascii="Arial" w:eastAsia="Times New Roman" w:hAnsi="Arial" w:cs="Arial"/>
                <w:b/>
                <w:bCs/>
                <w:lang w:eastAsia="es-MX"/>
              </w:rPr>
            </w:pPr>
          </w:p>
          <w:p w:rsidR="0010016D" w:rsidRDefault="0010016D" w:rsidP="004F335E">
            <w:pPr>
              <w:spacing w:after="0" w:line="240" w:lineRule="auto"/>
              <w:jc w:val="both"/>
              <w:rPr>
                <w:rFonts w:ascii="Arial" w:eastAsia="Times New Roman" w:hAnsi="Arial" w:cs="Arial"/>
                <w:b/>
                <w:bCs/>
                <w:lang w:eastAsia="es-MX"/>
              </w:rPr>
            </w:pPr>
          </w:p>
          <w:p w:rsidR="0010016D" w:rsidRDefault="0010016D" w:rsidP="004F335E">
            <w:pPr>
              <w:spacing w:after="0" w:line="240" w:lineRule="auto"/>
              <w:jc w:val="both"/>
              <w:rPr>
                <w:rFonts w:ascii="Arial" w:eastAsia="Times New Roman" w:hAnsi="Arial" w:cs="Arial"/>
                <w:b/>
                <w:bCs/>
                <w:lang w:eastAsia="es-MX"/>
              </w:rPr>
            </w:pPr>
          </w:p>
          <w:p w:rsidR="0010016D" w:rsidRDefault="0010016D" w:rsidP="004F335E">
            <w:pPr>
              <w:spacing w:after="0" w:line="240" w:lineRule="auto"/>
              <w:jc w:val="both"/>
              <w:rPr>
                <w:rFonts w:ascii="Arial" w:eastAsia="Times New Roman" w:hAnsi="Arial" w:cs="Arial"/>
                <w:b/>
                <w:bCs/>
                <w:lang w:eastAsia="es-MX"/>
              </w:rPr>
            </w:pPr>
          </w:p>
          <w:p w:rsidR="0010016D" w:rsidRDefault="0010016D" w:rsidP="004F335E">
            <w:pPr>
              <w:spacing w:after="0" w:line="240" w:lineRule="auto"/>
              <w:jc w:val="both"/>
              <w:rPr>
                <w:rFonts w:ascii="Arial" w:eastAsia="Times New Roman" w:hAnsi="Arial" w:cs="Arial"/>
                <w:b/>
                <w:bCs/>
                <w:lang w:eastAsia="es-MX"/>
              </w:rPr>
            </w:pPr>
          </w:p>
          <w:p w:rsidR="0010016D" w:rsidRDefault="0010016D" w:rsidP="004F335E">
            <w:pPr>
              <w:spacing w:after="0" w:line="240" w:lineRule="auto"/>
              <w:jc w:val="both"/>
              <w:rPr>
                <w:rFonts w:ascii="Arial" w:eastAsia="Times New Roman" w:hAnsi="Arial" w:cs="Arial"/>
                <w:b/>
                <w:bCs/>
                <w:lang w:eastAsia="es-MX"/>
              </w:rPr>
            </w:pPr>
          </w:p>
          <w:p w:rsidR="0010016D" w:rsidRDefault="0010016D" w:rsidP="004F335E">
            <w:pPr>
              <w:spacing w:after="0" w:line="240" w:lineRule="auto"/>
              <w:jc w:val="both"/>
              <w:rPr>
                <w:rFonts w:ascii="Arial" w:eastAsia="Times New Roman" w:hAnsi="Arial" w:cs="Arial"/>
                <w:b/>
                <w:bCs/>
                <w:lang w:eastAsia="es-MX"/>
              </w:rPr>
            </w:pPr>
          </w:p>
          <w:p w:rsidR="0010016D" w:rsidRDefault="0010016D" w:rsidP="004F335E">
            <w:pPr>
              <w:spacing w:after="0" w:line="240" w:lineRule="auto"/>
              <w:jc w:val="both"/>
              <w:rPr>
                <w:rFonts w:ascii="Arial" w:eastAsia="Times New Roman" w:hAnsi="Arial" w:cs="Arial"/>
                <w:b/>
                <w:bCs/>
                <w:lang w:eastAsia="es-MX"/>
              </w:rPr>
            </w:pPr>
          </w:p>
          <w:p w:rsidR="0010016D" w:rsidRDefault="0010016D" w:rsidP="004F335E">
            <w:pPr>
              <w:spacing w:after="0" w:line="240" w:lineRule="auto"/>
              <w:jc w:val="both"/>
              <w:rPr>
                <w:rFonts w:ascii="Arial" w:eastAsia="Times New Roman" w:hAnsi="Arial" w:cs="Arial"/>
                <w:b/>
                <w:bCs/>
                <w:lang w:eastAsia="es-MX"/>
              </w:rPr>
            </w:pPr>
          </w:p>
          <w:p w:rsidR="0010016D" w:rsidRDefault="0010016D" w:rsidP="004F335E">
            <w:pPr>
              <w:spacing w:after="0" w:line="240" w:lineRule="auto"/>
              <w:jc w:val="both"/>
              <w:rPr>
                <w:rFonts w:ascii="Arial" w:eastAsia="Times New Roman" w:hAnsi="Arial" w:cs="Arial"/>
                <w:b/>
                <w:bCs/>
                <w:lang w:eastAsia="es-MX"/>
              </w:rPr>
            </w:pPr>
          </w:p>
          <w:p w:rsidR="0010016D" w:rsidRDefault="0010016D" w:rsidP="004F335E">
            <w:pPr>
              <w:spacing w:after="0" w:line="240" w:lineRule="auto"/>
              <w:jc w:val="both"/>
              <w:rPr>
                <w:rFonts w:ascii="Arial" w:eastAsia="Times New Roman" w:hAnsi="Arial" w:cs="Arial"/>
                <w:b/>
                <w:bCs/>
                <w:lang w:eastAsia="es-MX"/>
              </w:rPr>
            </w:pPr>
          </w:p>
          <w:p w:rsidR="0010016D" w:rsidRDefault="0010016D" w:rsidP="004F335E">
            <w:pPr>
              <w:spacing w:after="0" w:line="240" w:lineRule="auto"/>
              <w:jc w:val="both"/>
              <w:rPr>
                <w:rFonts w:ascii="Arial" w:eastAsia="Times New Roman" w:hAnsi="Arial" w:cs="Arial"/>
                <w:b/>
                <w:bCs/>
                <w:lang w:eastAsia="es-MX"/>
              </w:rPr>
            </w:pPr>
          </w:p>
          <w:p w:rsidR="0010016D" w:rsidRDefault="0010016D" w:rsidP="004F335E">
            <w:pPr>
              <w:spacing w:after="0" w:line="240" w:lineRule="auto"/>
              <w:jc w:val="both"/>
              <w:rPr>
                <w:rFonts w:ascii="Arial" w:eastAsia="Times New Roman" w:hAnsi="Arial" w:cs="Arial"/>
                <w:b/>
                <w:bCs/>
                <w:lang w:eastAsia="es-MX"/>
              </w:rPr>
            </w:pPr>
          </w:p>
          <w:p w:rsidR="0010016D" w:rsidRDefault="0010016D" w:rsidP="004F335E">
            <w:pPr>
              <w:spacing w:after="0" w:line="240" w:lineRule="auto"/>
              <w:jc w:val="both"/>
              <w:rPr>
                <w:rFonts w:ascii="Arial" w:eastAsia="Times New Roman" w:hAnsi="Arial" w:cs="Arial"/>
                <w:b/>
                <w:bCs/>
                <w:lang w:eastAsia="es-MX"/>
              </w:rPr>
            </w:pPr>
          </w:p>
          <w:p w:rsidR="0010016D" w:rsidRDefault="0010016D" w:rsidP="004F335E">
            <w:pPr>
              <w:spacing w:after="0" w:line="240" w:lineRule="auto"/>
              <w:jc w:val="both"/>
              <w:rPr>
                <w:rFonts w:ascii="Arial" w:eastAsia="Times New Roman" w:hAnsi="Arial" w:cs="Arial"/>
                <w:b/>
                <w:bCs/>
                <w:lang w:eastAsia="es-MX"/>
              </w:rPr>
            </w:pPr>
          </w:p>
          <w:p w:rsidR="0010016D" w:rsidRDefault="0010016D" w:rsidP="004F335E">
            <w:pPr>
              <w:spacing w:after="0" w:line="240" w:lineRule="auto"/>
              <w:jc w:val="both"/>
              <w:rPr>
                <w:rFonts w:ascii="Arial" w:eastAsia="Times New Roman" w:hAnsi="Arial" w:cs="Arial"/>
                <w:b/>
                <w:bCs/>
                <w:lang w:eastAsia="es-MX"/>
              </w:rPr>
            </w:pPr>
          </w:p>
          <w:p w:rsidR="0010016D" w:rsidRDefault="0010016D" w:rsidP="004F335E">
            <w:pPr>
              <w:spacing w:after="0" w:line="240" w:lineRule="auto"/>
              <w:jc w:val="both"/>
              <w:rPr>
                <w:rFonts w:ascii="Arial" w:eastAsia="Times New Roman" w:hAnsi="Arial" w:cs="Arial"/>
                <w:b/>
                <w:bCs/>
                <w:lang w:eastAsia="es-MX"/>
              </w:rPr>
            </w:pPr>
          </w:p>
          <w:p w:rsidR="0010016D" w:rsidRDefault="0010016D" w:rsidP="004F335E">
            <w:pPr>
              <w:spacing w:after="0" w:line="240" w:lineRule="auto"/>
              <w:jc w:val="both"/>
              <w:rPr>
                <w:rFonts w:ascii="Arial" w:eastAsia="Times New Roman" w:hAnsi="Arial" w:cs="Arial"/>
                <w:b/>
                <w:bCs/>
                <w:lang w:eastAsia="es-MX"/>
              </w:rPr>
            </w:pPr>
          </w:p>
          <w:p w:rsidR="0010016D" w:rsidRDefault="0010016D" w:rsidP="004F335E">
            <w:pPr>
              <w:spacing w:after="0" w:line="240" w:lineRule="auto"/>
              <w:jc w:val="both"/>
              <w:rPr>
                <w:rFonts w:ascii="Arial" w:eastAsia="Times New Roman" w:hAnsi="Arial" w:cs="Arial"/>
                <w:b/>
                <w:bCs/>
                <w:lang w:eastAsia="es-MX"/>
              </w:rPr>
            </w:pPr>
          </w:p>
          <w:p w:rsidR="0010016D" w:rsidRDefault="0010016D" w:rsidP="004F335E">
            <w:pPr>
              <w:spacing w:after="0" w:line="240" w:lineRule="auto"/>
              <w:jc w:val="both"/>
              <w:rPr>
                <w:rFonts w:ascii="Arial" w:eastAsia="Times New Roman" w:hAnsi="Arial" w:cs="Arial"/>
                <w:b/>
                <w:bCs/>
                <w:lang w:eastAsia="es-MX"/>
              </w:rPr>
            </w:pPr>
          </w:p>
          <w:p w:rsidR="0010016D" w:rsidRDefault="0010016D" w:rsidP="004F335E">
            <w:pPr>
              <w:spacing w:after="0" w:line="240" w:lineRule="auto"/>
              <w:jc w:val="both"/>
              <w:rPr>
                <w:rFonts w:ascii="Arial" w:eastAsia="Times New Roman" w:hAnsi="Arial" w:cs="Arial"/>
                <w:b/>
                <w:bCs/>
                <w:lang w:eastAsia="es-MX"/>
              </w:rPr>
            </w:pPr>
          </w:p>
          <w:p w:rsidR="0010016D" w:rsidRDefault="0010016D" w:rsidP="004F335E">
            <w:pPr>
              <w:spacing w:after="0" w:line="240" w:lineRule="auto"/>
              <w:jc w:val="both"/>
              <w:rPr>
                <w:rFonts w:ascii="Arial" w:eastAsia="Times New Roman" w:hAnsi="Arial" w:cs="Arial"/>
                <w:b/>
                <w:bCs/>
                <w:lang w:eastAsia="es-MX"/>
              </w:rPr>
            </w:pPr>
            <w:r>
              <w:rPr>
                <w:rFonts w:ascii="Arial" w:eastAsia="Times New Roman" w:hAnsi="Arial" w:cs="Arial"/>
                <w:b/>
                <w:bCs/>
                <w:lang w:eastAsia="es-MX"/>
              </w:rPr>
              <w:t xml:space="preserve">Estas prohibiciones a las importaciones puede que sea para intereses económicos, como intereses de bienestar, es decir, </w:t>
            </w:r>
            <w:r>
              <w:rPr>
                <w:rFonts w:ascii="Arial" w:eastAsia="Times New Roman" w:hAnsi="Arial" w:cs="Arial"/>
                <w:b/>
                <w:bCs/>
                <w:lang w:eastAsia="es-MX"/>
              </w:rPr>
              <w:lastRenderedPageBreak/>
              <w:t>algunas prohibiciones pueden estar encaminadas a proteger alguna industria en especial.</w:t>
            </w:r>
          </w:p>
          <w:p w:rsidR="001C3BD8" w:rsidRDefault="001C3BD8" w:rsidP="004F335E">
            <w:pPr>
              <w:spacing w:after="0" w:line="240" w:lineRule="auto"/>
              <w:jc w:val="both"/>
              <w:rPr>
                <w:rFonts w:ascii="Arial" w:eastAsia="Times New Roman" w:hAnsi="Arial" w:cs="Arial"/>
                <w:b/>
                <w:bCs/>
                <w:lang w:eastAsia="es-MX"/>
              </w:rPr>
            </w:pPr>
          </w:p>
          <w:p w:rsidR="001C3BD8" w:rsidRDefault="001C3BD8" w:rsidP="004F335E">
            <w:pPr>
              <w:spacing w:after="0" w:line="240" w:lineRule="auto"/>
              <w:jc w:val="both"/>
              <w:rPr>
                <w:rFonts w:ascii="Arial" w:eastAsia="Times New Roman" w:hAnsi="Arial" w:cs="Arial"/>
                <w:b/>
                <w:bCs/>
                <w:lang w:eastAsia="es-MX"/>
              </w:rPr>
            </w:pPr>
          </w:p>
          <w:p w:rsidR="001C3BD8" w:rsidRDefault="001C3BD8" w:rsidP="004F335E">
            <w:pPr>
              <w:spacing w:after="0" w:line="240" w:lineRule="auto"/>
              <w:jc w:val="both"/>
              <w:rPr>
                <w:rFonts w:ascii="Arial" w:eastAsia="Times New Roman" w:hAnsi="Arial" w:cs="Arial"/>
                <w:b/>
                <w:bCs/>
                <w:lang w:eastAsia="es-MX"/>
              </w:rPr>
            </w:pPr>
          </w:p>
          <w:p w:rsidR="001C3BD8" w:rsidRDefault="001C3BD8" w:rsidP="004F335E">
            <w:pPr>
              <w:spacing w:after="0" w:line="240" w:lineRule="auto"/>
              <w:jc w:val="both"/>
              <w:rPr>
                <w:rFonts w:ascii="Arial" w:eastAsia="Times New Roman" w:hAnsi="Arial" w:cs="Arial"/>
                <w:b/>
                <w:bCs/>
                <w:lang w:eastAsia="es-MX"/>
              </w:rPr>
            </w:pPr>
          </w:p>
          <w:p w:rsidR="001C3BD8" w:rsidRDefault="001C3BD8" w:rsidP="001C3BD8">
            <w:pPr>
              <w:spacing w:after="0" w:line="240" w:lineRule="auto"/>
              <w:jc w:val="both"/>
              <w:rPr>
                <w:rFonts w:ascii="Arial" w:eastAsia="Times New Roman" w:hAnsi="Arial" w:cs="Arial"/>
                <w:b/>
                <w:bCs/>
                <w:lang w:eastAsia="es-MX"/>
              </w:rPr>
            </w:pPr>
            <w:r>
              <w:rPr>
                <w:rFonts w:ascii="Arial" w:eastAsia="Times New Roman" w:hAnsi="Arial" w:cs="Arial"/>
                <w:b/>
                <w:bCs/>
                <w:lang w:eastAsia="es-MX"/>
              </w:rPr>
              <w:t>Es muy importante que el proceso de asignación de as licencias de importación sea transparente y evitar monopolios y corrupción. En el caso de Colombia se utilizan para controlar importaciones que requieren supervisión.</w:t>
            </w:r>
          </w:p>
          <w:p w:rsidR="001C3BD8" w:rsidRDefault="001C3BD8" w:rsidP="001C3BD8">
            <w:pPr>
              <w:spacing w:after="0" w:line="240" w:lineRule="auto"/>
              <w:jc w:val="both"/>
              <w:rPr>
                <w:rFonts w:ascii="Arial" w:eastAsia="Times New Roman" w:hAnsi="Arial" w:cs="Arial"/>
                <w:b/>
                <w:bCs/>
                <w:lang w:eastAsia="es-MX"/>
              </w:rPr>
            </w:pPr>
          </w:p>
          <w:p w:rsidR="001C3BD8" w:rsidRPr="004F335E" w:rsidRDefault="001C3BD8" w:rsidP="001C3BD8">
            <w:pPr>
              <w:spacing w:after="0" w:line="240" w:lineRule="auto"/>
              <w:jc w:val="both"/>
              <w:rPr>
                <w:rFonts w:ascii="Arial" w:eastAsia="Times New Roman" w:hAnsi="Arial" w:cs="Arial"/>
                <w:b/>
                <w:bCs/>
                <w:lang w:eastAsia="es-MX"/>
              </w:rPr>
            </w:pPr>
          </w:p>
        </w:tc>
      </w:tr>
      <w:tr w:rsidR="00361D94" w:rsidRPr="00361D94" w:rsidTr="0010016D">
        <w:trPr>
          <w:trHeight w:val="330"/>
        </w:trPr>
        <w:tc>
          <w:tcPr>
            <w:tcW w:w="299" w:type="dxa"/>
            <w:vMerge/>
            <w:tcBorders>
              <w:top w:val="nil"/>
              <w:left w:val="single" w:sz="8" w:space="0" w:color="FFFFFF"/>
              <w:bottom w:val="nil"/>
              <w:right w:val="single" w:sz="12" w:space="0" w:color="FFFFFF"/>
            </w:tcBorders>
            <w:vAlign w:val="center"/>
            <w:hideMark/>
          </w:tcPr>
          <w:p w:rsidR="004F335E" w:rsidRPr="004F335E" w:rsidRDefault="004F335E" w:rsidP="004F335E">
            <w:pPr>
              <w:spacing w:after="0" w:line="240" w:lineRule="auto"/>
              <w:rPr>
                <w:rFonts w:ascii="Arial" w:eastAsia="Times New Roman" w:hAnsi="Arial" w:cs="Arial"/>
                <w:b/>
                <w:bCs/>
                <w:lang w:eastAsia="es-MX"/>
              </w:rPr>
            </w:pPr>
          </w:p>
        </w:tc>
        <w:tc>
          <w:tcPr>
            <w:tcW w:w="2977" w:type="dxa"/>
            <w:vMerge w:val="restart"/>
            <w:tcBorders>
              <w:top w:val="nil"/>
              <w:left w:val="single" w:sz="12" w:space="0" w:color="FFFFFF"/>
              <w:bottom w:val="single" w:sz="8" w:space="0" w:color="FFFFFF"/>
              <w:right w:val="single" w:sz="8" w:space="0" w:color="FFFFFF"/>
            </w:tcBorders>
            <w:shd w:val="clear" w:color="000000" w:fill="A5D5E2"/>
            <w:vAlign w:val="center"/>
            <w:hideMark/>
          </w:tcPr>
          <w:p w:rsidR="004F335E" w:rsidRPr="004F335E" w:rsidRDefault="004F335E" w:rsidP="004F335E">
            <w:pPr>
              <w:spacing w:after="0" w:line="240" w:lineRule="auto"/>
              <w:jc w:val="center"/>
              <w:rPr>
                <w:rFonts w:ascii="Arial" w:eastAsia="Times New Roman" w:hAnsi="Arial" w:cs="Arial"/>
                <w:lang w:eastAsia="es-MX"/>
              </w:rPr>
            </w:pPr>
            <w:r w:rsidRPr="004F335E">
              <w:rPr>
                <w:rFonts w:ascii="Arial" w:eastAsia="Times New Roman" w:hAnsi="Arial" w:cs="Arial"/>
                <w:lang w:eastAsia="es-MX"/>
              </w:rPr>
              <w:t>ii) Valoración en aduana</w:t>
            </w:r>
          </w:p>
        </w:tc>
        <w:tc>
          <w:tcPr>
            <w:tcW w:w="4394" w:type="dxa"/>
            <w:vMerge w:val="restart"/>
            <w:tcBorders>
              <w:top w:val="nil"/>
              <w:left w:val="single" w:sz="8" w:space="0" w:color="FFFFFF"/>
              <w:bottom w:val="single" w:sz="8" w:space="0" w:color="FFFFFF"/>
              <w:right w:val="single" w:sz="8" w:space="0" w:color="FFFFFF"/>
            </w:tcBorders>
            <w:shd w:val="clear" w:color="000000" w:fill="DAEEF3"/>
            <w:vAlign w:val="center"/>
            <w:hideMark/>
          </w:tcPr>
          <w:p w:rsidR="004F335E" w:rsidRPr="00361D94" w:rsidRDefault="004F335E" w:rsidP="004F335E">
            <w:pPr>
              <w:jc w:val="both"/>
              <w:rPr>
                <w:rFonts w:ascii="Arial" w:hAnsi="Arial" w:cs="Arial"/>
              </w:rPr>
            </w:pPr>
            <w:r w:rsidRPr="004F335E">
              <w:rPr>
                <w:rFonts w:ascii="Arial" w:eastAsia="Times New Roman" w:hAnsi="Arial" w:cs="Arial"/>
                <w:lang w:eastAsia="es-MX"/>
              </w:rPr>
              <w:t> </w:t>
            </w:r>
            <w:r w:rsidRPr="00361D94">
              <w:rPr>
                <w:rFonts w:ascii="Arial" w:hAnsi="Arial" w:cs="Arial"/>
              </w:rPr>
              <w:t>el principal método para determinar el valor de las mercancías importadas ha sido el "valor de transacción"</w:t>
            </w:r>
          </w:p>
          <w:p w:rsidR="004F335E" w:rsidRPr="00361D94" w:rsidRDefault="004F335E" w:rsidP="004F335E">
            <w:pPr>
              <w:jc w:val="both"/>
              <w:rPr>
                <w:rFonts w:ascii="Arial" w:hAnsi="Arial" w:cs="Arial"/>
              </w:rPr>
            </w:pPr>
            <w:r w:rsidRPr="00361D94">
              <w:rPr>
                <w:rFonts w:ascii="Arial" w:hAnsi="Arial" w:cs="Arial"/>
              </w:rPr>
              <w:t xml:space="preserve">El Servicio de Aduanas y Protección de Fronteras del Departamento de Seguridad Interior de los Estados Unidos propuso una nueva interpretación de la frase "vendido </w:t>
            </w:r>
            <w:r w:rsidRPr="00361D94">
              <w:rPr>
                <w:rFonts w:ascii="Arial" w:hAnsi="Arial" w:cs="Arial"/>
              </w:rPr>
              <w:lastRenderedPageBreak/>
              <w:t>para la exportación a los Estados Unidos: el importador tenía la obligación, por un período de un año, de hacer una declaración, con el fin de que se pudieran reunir datos e información sobre la valoración de determinadas mercancías en las transacciones que conllevaran varias ventas.</w:t>
            </w:r>
          </w:p>
          <w:p w:rsidR="004F335E" w:rsidRPr="004F335E" w:rsidRDefault="004F335E" w:rsidP="004F335E">
            <w:pPr>
              <w:spacing w:after="0" w:line="240" w:lineRule="auto"/>
              <w:rPr>
                <w:rFonts w:ascii="Arial" w:eastAsia="Times New Roman" w:hAnsi="Arial" w:cs="Arial"/>
                <w:lang w:eastAsia="es-MX"/>
              </w:rPr>
            </w:pPr>
          </w:p>
        </w:tc>
        <w:tc>
          <w:tcPr>
            <w:tcW w:w="4111" w:type="dxa"/>
            <w:vMerge w:val="restart"/>
            <w:tcBorders>
              <w:top w:val="nil"/>
              <w:left w:val="single" w:sz="8" w:space="0" w:color="FFFFFF"/>
              <w:bottom w:val="single" w:sz="8" w:space="0" w:color="FFFFFF"/>
              <w:right w:val="single" w:sz="8" w:space="0" w:color="FFFFFF"/>
            </w:tcBorders>
            <w:shd w:val="clear" w:color="000000" w:fill="DAEEF3"/>
            <w:vAlign w:val="center"/>
            <w:hideMark/>
          </w:tcPr>
          <w:p w:rsidR="004F335E" w:rsidRPr="00361D94" w:rsidRDefault="004F335E" w:rsidP="004F335E">
            <w:pPr>
              <w:spacing w:after="0" w:line="240" w:lineRule="auto"/>
              <w:jc w:val="both"/>
              <w:rPr>
                <w:rFonts w:ascii="Arial" w:eastAsia="Times New Roman" w:hAnsi="Arial" w:cs="Arial"/>
                <w:lang w:eastAsia="es-MX"/>
              </w:rPr>
            </w:pPr>
            <w:r w:rsidRPr="004F335E">
              <w:rPr>
                <w:rFonts w:ascii="Arial" w:eastAsia="Times New Roman" w:hAnsi="Arial" w:cs="Arial"/>
                <w:lang w:eastAsia="es-MX"/>
              </w:rPr>
              <w:lastRenderedPageBreak/>
              <w:t> </w:t>
            </w:r>
            <w:r w:rsidRPr="00361D94">
              <w:rPr>
                <w:rFonts w:ascii="Arial" w:eastAsia="Times New Roman" w:hAnsi="Arial" w:cs="Arial"/>
                <w:lang w:eastAsia="es-MX"/>
              </w:rPr>
              <w:t>-Colombia determina la base gravable como el valor C.I.F</w:t>
            </w:r>
          </w:p>
          <w:p w:rsidR="004F335E" w:rsidRPr="00361D94" w:rsidRDefault="004F335E" w:rsidP="004F335E">
            <w:pPr>
              <w:spacing w:after="0" w:line="240" w:lineRule="auto"/>
              <w:jc w:val="both"/>
              <w:rPr>
                <w:rFonts w:ascii="Arial" w:eastAsia="Times New Roman" w:hAnsi="Arial" w:cs="Arial"/>
                <w:lang w:eastAsia="es-MX"/>
              </w:rPr>
            </w:pPr>
            <w:r w:rsidRPr="00361D94">
              <w:rPr>
                <w:rFonts w:ascii="Arial" w:eastAsia="Times New Roman" w:hAnsi="Arial" w:cs="Arial"/>
                <w:lang w:eastAsia="es-MX"/>
              </w:rPr>
              <w:t>-</w:t>
            </w:r>
            <w:r w:rsidRPr="00361D94">
              <w:rPr>
                <w:rFonts w:ascii="Arial" w:hAnsi="Arial" w:cs="Arial"/>
              </w:rPr>
              <w:t xml:space="preserve"> </w:t>
            </w:r>
            <w:r w:rsidRPr="00361D94">
              <w:rPr>
                <w:rFonts w:ascii="Arial" w:eastAsia="Times New Roman" w:hAnsi="Arial" w:cs="Arial"/>
                <w:lang w:eastAsia="es-MX"/>
              </w:rPr>
              <w:t>Colombia utiliza precios de referencia como medida de control para verificar el valor declarado por los importadores.</w:t>
            </w:r>
          </w:p>
          <w:p w:rsidR="004F335E" w:rsidRPr="004F335E" w:rsidRDefault="004F335E" w:rsidP="004F335E">
            <w:pPr>
              <w:spacing w:after="0" w:line="240" w:lineRule="auto"/>
              <w:jc w:val="both"/>
              <w:rPr>
                <w:rFonts w:ascii="Arial" w:eastAsia="Times New Roman" w:hAnsi="Arial" w:cs="Arial"/>
                <w:lang w:eastAsia="es-MX"/>
              </w:rPr>
            </w:pPr>
            <w:r w:rsidRPr="00361D94">
              <w:rPr>
                <w:rFonts w:ascii="Arial" w:eastAsia="Times New Roman" w:hAnsi="Arial" w:cs="Arial"/>
                <w:lang w:eastAsia="es-MX"/>
              </w:rPr>
              <w:t xml:space="preserve">-Colombia hizo obligatorio el uso de precios indicativos para ciertas importaciones de textiles, confecciones y calzado originarias de todos los </w:t>
            </w:r>
            <w:r w:rsidRPr="00361D94">
              <w:rPr>
                <w:rFonts w:ascii="Arial" w:eastAsia="Times New Roman" w:hAnsi="Arial" w:cs="Arial"/>
                <w:lang w:eastAsia="es-MX"/>
              </w:rPr>
              <w:lastRenderedPageBreak/>
              <w:t>países, excepto aquellos con los que Colombia hubiera suscrito acuerdos de libre comercio.</w:t>
            </w:r>
          </w:p>
        </w:tc>
        <w:tc>
          <w:tcPr>
            <w:tcW w:w="2693" w:type="dxa"/>
            <w:vMerge/>
            <w:tcBorders>
              <w:top w:val="nil"/>
              <w:left w:val="single" w:sz="8" w:space="0" w:color="FFFFFF"/>
              <w:bottom w:val="nil"/>
              <w:right w:val="nil"/>
            </w:tcBorders>
            <w:vAlign w:val="center"/>
            <w:hideMark/>
          </w:tcPr>
          <w:p w:rsidR="004F335E" w:rsidRPr="004F335E" w:rsidRDefault="004F335E" w:rsidP="004F335E">
            <w:pPr>
              <w:spacing w:after="0" w:line="240" w:lineRule="auto"/>
              <w:rPr>
                <w:rFonts w:ascii="Arial" w:eastAsia="Times New Roman" w:hAnsi="Arial" w:cs="Arial"/>
                <w:b/>
                <w:bCs/>
                <w:lang w:eastAsia="es-MX"/>
              </w:rPr>
            </w:pPr>
          </w:p>
        </w:tc>
      </w:tr>
      <w:tr w:rsidR="00361D94" w:rsidRPr="00361D94" w:rsidTr="0010016D">
        <w:trPr>
          <w:trHeight w:val="293"/>
        </w:trPr>
        <w:tc>
          <w:tcPr>
            <w:tcW w:w="299" w:type="dxa"/>
            <w:vMerge/>
            <w:tcBorders>
              <w:top w:val="nil"/>
              <w:left w:val="single" w:sz="8" w:space="0" w:color="FFFFFF"/>
              <w:bottom w:val="nil"/>
              <w:right w:val="single" w:sz="12" w:space="0" w:color="FFFFFF"/>
            </w:tcBorders>
            <w:vAlign w:val="center"/>
            <w:hideMark/>
          </w:tcPr>
          <w:p w:rsidR="004F335E" w:rsidRPr="004F335E" w:rsidRDefault="004F335E" w:rsidP="004F335E">
            <w:pPr>
              <w:spacing w:after="0" w:line="240" w:lineRule="auto"/>
              <w:rPr>
                <w:rFonts w:ascii="Arial" w:eastAsia="Times New Roman" w:hAnsi="Arial" w:cs="Arial"/>
                <w:b/>
                <w:bCs/>
                <w:lang w:eastAsia="es-MX"/>
              </w:rPr>
            </w:pPr>
          </w:p>
        </w:tc>
        <w:tc>
          <w:tcPr>
            <w:tcW w:w="2977" w:type="dxa"/>
            <w:vMerge/>
            <w:tcBorders>
              <w:top w:val="nil"/>
              <w:left w:val="single" w:sz="12" w:space="0" w:color="FFFFFF"/>
              <w:bottom w:val="single" w:sz="8" w:space="0" w:color="FFFFFF"/>
              <w:right w:val="single" w:sz="8" w:space="0" w:color="FFFFFF"/>
            </w:tcBorders>
            <w:vAlign w:val="center"/>
            <w:hideMark/>
          </w:tcPr>
          <w:p w:rsidR="004F335E" w:rsidRPr="004F335E" w:rsidRDefault="004F335E" w:rsidP="004F335E">
            <w:pPr>
              <w:spacing w:after="0" w:line="240" w:lineRule="auto"/>
              <w:rPr>
                <w:rFonts w:ascii="Arial" w:eastAsia="Times New Roman" w:hAnsi="Arial" w:cs="Arial"/>
                <w:lang w:eastAsia="es-MX"/>
              </w:rPr>
            </w:pPr>
          </w:p>
        </w:tc>
        <w:tc>
          <w:tcPr>
            <w:tcW w:w="4394" w:type="dxa"/>
            <w:vMerge/>
            <w:tcBorders>
              <w:top w:val="nil"/>
              <w:left w:val="single" w:sz="8" w:space="0" w:color="FFFFFF"/>
              <w:bottom w:val="single" w:sz="8" w:space="0" w:color="FFFFFF"/>
              <w:right w:val="single" w:sz="8" w:space="0" w:color="FFFFFF"/>
            </w:tcBorders>
            <w:vAlign w:val="center"/>
            <w:hideMark/>
          </w:tcPr>
          <w:p w:rsidR="004F335E" w:rsidRPr="004F335E" w:rsidRDefault="004F335E" w:rsidP="004F335E">
            <w:pPr>
              <w:spacing w:after="0" w:line="240" w:lineRule="auto"/>
              <w:rPr>
                <w:rFonts w:ascii="Arial" w:eastAsia="Times New Roman" w:hAnsi="Arial" w:cs="Arial"/>
                <w:lang w:eastAsia="es-MX"/>
              </w:rPr>
            </w:pPr>
          </w:p>
        </w:tc>
        <w:tc>
          <w:tcPr>
            <w:tcW w:w="4111" w:type="dxa"/>
            <w:vMerge/>
            <w:tcBorders>
              <w:top w:val="nil"/>
              <w:left w:val="single" w:sz="8" w:space="0" w:color="FFFFFF"/>
              <w:bottom w:val="single" w:sz="8" w:space="0" w:color="FFFFFF"/>
              <w:right w:val="single" w:sz="8" w:space="0" w:color="FFFFFF"/>
            </w:tcBorders>
            <w:vAlign w:val="center"/>
            <w:hideMark/>
          </w:tcPr>
          <w:p w:rsidR="004F335E" w:rsidRPr="004F335E" w:rsidRDefault="004F335E" w:rsidP="004F335E">
            <w:pPr>
              <w:spacing w:after="0" w:line="240" w:lineRule="auto"/>
              <w:rPr>
                <w:rFonts w:ascii="Arial" w:eastAsia="Times New Roman" w:hAnsi="Arial" w:cs="Arial"/>
                <w:lang w:eastAsia="es-MX"/>
              </w:rPr>
            </w:pPr>
          </w:p>
        </w:tc>
        <w:tc>
          <w:tcPr>
            <w:tcW w:w="2693" w:type="dxa"/>
            <w:vMerge/>
            <w:tcBorders>
              <w:top w:val="nil"/>
              <w:left w:val="single" w:sz="8" w:space="0" w:color="FFFFFF"/>
              <w:bottom w:val="nil"/>
              <w:right w:val="nil"/>
            </w:tcBorders>
            <w:vAlign w:val="center"/>
            <w:hideMark/>
          </w:tcPr>
          <w:p w:rsidR="004F335E" w:rsidRPr="004F335E" w:rsidRDefault="004F335E" w:rsidP="004F335E">
            <w:pPr>
              <w:spacing w:after="0" w:line="240" w:lineRule="auto"/>
              <w:rPr>
                <w:rFonts w:ascii="Arial" w:eastAsia="Times New Roman" w:hAnsi="Arial" w:cs="Arial"/>
                <w:b/>
                <w:bCs/>
                <w:lang w:eastAsia="es-MX"/>
              </w:rPr>
            </w:pPr>
          </w:p>
        </w:tc>
      </w:tr>
      <w:tr w:rsidR="00361D94" w:rsidRPr="00361D94" w:rsidTr="0010016D">
        <w:trPr>
          <w:trHeight w:val="293"/>
        </w:trPr>
        <w:tc>
          <w:tcPr>
            <w:tcW w:w="299" w:type="dxa"/>
            <w:vMerge/>
            <w:tcBorders>
              <w:top w:val="nil"/>
              <w:left w:val="single" w:sz="8" w:space="0" w:color="FFFFFF"/>
              <w:bottom w:val="nil"/>
              <w:right w:val="single" w:sz="12" w:space="0" w:color="FFFFFF"/>
            </w:tcBorders>
            <w:vAlign w:val="center"/>
            <w:hideMark/>
          </w:tcPr>
          <w:p w:rsidR="004F335E" w:rsidRPr="004F335E" w:rsidRDefault="004F335E" w:rsidP="004F335E">
            <w:pPr>
              <w:spacing w:after="0" w:line="240" w:lineRule="auto"/>
              <w:rPr>
                <w:rFonts w:ascii="Arial" w:eastAsia="Times New Roman" w:hAnsi="Arial" w:cs="Arial"/>
                <w:b/>
                <w:bCs/>
                <w:lang w:eastAsia="es-MX"/>
              </w:rPr>
            </w:pPr>
          </w:p>
        </w:tc>
        <w:tc>
          <w:tcPr>
            <w:tcW w:w="2977" w:type="dxa"/>
            <w:vMerge/>
            <w:tcBorders>
              <w:top w:val="nil"/>
              <w:left w:val="single" w:sz="12" w:space="0" w:color="FFFFFF"/>
              <w:bottom w:val="single" w:sz="8" w:space="0" w:color="FFFFFF"/>
              <w:right w:val="single" w:sz="8" w:space="0" w:color="FFFFFF"/>
            </w:tcBorders>
            <w:vAlign w:val="center"/>
            <w:hideMark/>
          </w:tcPr>
          <w:p w:rsidR="004F335E" w:rsidRPr="004F335E" w:rsidRDefault="004F335E" w:rsidP="004F335E">
            <w:pPr>
              <w:spacing w:after="0" w:line="240" w:lineRule="auto"/>
              <w:rPr>
                <w:rFonts w:ascii="Arial" w:eastAsia="Times New Roman" w:hAnsi="Arial" w:cs="Arial"/>
                <w:lang w:eastAsia="es-MX"/>
              </w:rPr>
            </w:pPr>
          </w:p>
        </w:tc>
        <w:tc>
          <w:tcPr>
            <w:tcW w:w="4394" w:type="dxa"/>
            <w:vMerge/>
            <w:tcBorders>
              <w:top w:val="nil"/>
              <w:left w:val="single" w:sz="8" w:space="0" w:color="FFFFFF"/>
              <w:bottom w:val="single" w:sz="8" w:space="0" w:color="FFFFFF"/>
              <w:right w:val="single" w:sz="8" w:space="0" w:color="FFFFFF"/>
            </w:tcBorders>
            <w:vAlign w:val="center"/>
            <w:hideMark/>
          </w:tcPr>
          <w:p w:rsidR="004F335E" w:rsidRPr="004F335E" w:rsidRDefault="004F335E" w:rsidP="004F335E">
            <w:pPr>
              <w:spacing w:after="0" w:line="240" w:lineRule="auto"/>
              <w:rPr>
                <w:rFonts w:ascii="Arial" w:eastAsia="Times New Roman" w:hAnsi="Arial" w:cs="Arial"/>
                <w:lang w:eastAsia="es-MX"/>
              </w:rPr>
            </w:pPr>
          </w:p>
        </w:tc>
        <w:tc>
          <w:tcPr>
            <w:tcW w:w="4111" w:type="dxa"/>
            <w:vMerge/>
            <w:tcBorders>
              <w:top w:val="nil"/>
              <w:left w:val="single" w:sz="8" w:space="0" w:color="FFFFFF"/>
              <w:bottom w:val="single" w:sz="8" w:space="0" w:color="FFFFFF"/>
              <w:right w:val="single" w:sz="8" w:space="0" w:color="FFFFFF"/>
            </w:tcBorders>
            <w:vAlign w:val="center"/>
            <w:hideMark/>
          </w:tcPr>
          <w:p w:rsidR="004F335E" w:rsidRPr="004F335E" w:rsidRDefault="004F335E" w:rsidP="004F335E">
            <w:pPr>
              <w:spacing w:after="0" w:line="240" w:lineRule="auto"/>
              <w:rPr>
                <w:rFonts w:ascii="Arial" w:eastAsia="Times New Roman" w:hAnsi="Arial" w:cs="Arial"/>
                <w:lang w:eastAsia="es-MX"/>
              </w:rPr>
            </w:pPr>
          </w:p>
        </w:tc>
        <w:tc>
          <w:tcPr>
            <w:tcW w:w="2693" w:type="dxa"/>
            <w:vMerge/>
            <w:tcBorders>
              <w:top w:val="nil"/>
              <w:left w:val="single" w:sz="8" w:space="0" w:color="FFFFFF"/>
              <w:bottom w:val="nil"/>
              <w:right w:val="nil"/>
            </w:tcBorders>
            <w:vAlign w:val="center"/>
            <w:hideMark/>
          </w:tcPr>
          <w:p w:rsidR="004F335E" w:rsidRPr="004F335E" w:rsidRDefault="004F335E" w:rsidP="004F335E">
            <w:pPr>
              <w:spacing w:after="0" w:line="240" w:lineRule="auto"/>
              <w:rPr>
                <w:rFonts w:ascii="Arial" w:eastAsia="Times New Roman" w:hAnsi="Arial" w:cs="Arial"/>
                <w:b/>
                <w:bCs/>
                <w:lang w:eastAsia="es-MX"/>
              </w:rPr>
            </w:pPr>
          </w:p>
        </w:tc>
      </w:tr>
      <w:tr w:rsidR="00361D94" w:rsidRPr="00361D94" w:rsidTr="0010016D">
        <w:trPr>
          <w:trHeight w:val="293"/>
        </w:trPr>
        <w:tc>
          <w:tcPr>
            <w:tcW w:w="299" w:type="dxa"/>
            <w:vMerge/>
            <w:tcBorders>
              <w:top w:val="nil"/>
              <w:left w:val="single" w:sz="8" w:space="0" w:color="FFFFFF"/>
              <w:bottom w:val="nil"/>
              <w:right w:val="single" w:sz="12" w:space="0" w:color="FFFFFF"/>
            </w:tcBorders>
            <w:vAlign w:val="center"/>
            <w:hideMark/>
          </w:tcPr>
          <w:p w:rsidR="004F335E" w:rsidRPr="004F335E" w:rsidRDefault="004F335E" w:rsidP="004F335E">
            <w:pPr>
              <w:spacing w:after="0" w:line="240" w:lineRule="auto"/>
              <w:rPr>
                <w:rFonts w:ascii="Arial" w:eastAsia="Times New Roman" w:hAnsi="Arial" w:cs="Arial"/>
                <w:b/>
                <w:bCs/>
                <w:lang w:eastAsia="es-MX"/>
              </w:rPr>
            </w:pPr>
          </w:p>
        </w:tc>
        <w:tc>
          <w:tcPr>
            <w:tcW w:w="2977" w:type="dxa"/>
            <w:vMerge w:val="restart"/>
            <w:tcBorders>
              <w:top w:val="nil"/>
              <w:left w:val="single" w:sz="12" w:space="0" w:color="FFFFFF"/>
              <w:bottom w:val="nil"/>
              <w:right w:val="single" w:sz="8" w:space="0" w:color="FFFFFF"/>
            </w:tcBorders>
            <w:shd w:val="clear" w:color="000000" w:fill="A5D5E2"/>
            <w:vAlign w:val="center"/>
            <w:hideMark/>
          </w:tcPr>
          <w:p w:rsidR="004F335E" w:rsidRPr="004F335E" w:rsidRDefault="004F335E" w:rsidP="004F335E">
            <w:pPr>
              <w:spacing w:after="0" w:line="240" w:lineRule="auto"/>
              <w:jc w:val="center"/>
              <w:rPr>
                <w:rFonts w:ascii="Arial" w:eastAsia="Times New Roman" w:hAnsi="Arial" w:cs="Arial"/>
                <w:lang w:eastAsia="es-MX"/>
              </w:rPr>
            </w:pPr>
            <w:r w:rsidRPr="004F335E">
              <w:rPr>
                <w:rFonts w:ascii="Arial" w:eastAsia="Times New Roman" w:hAnsi="Arial" w:cs="Arial"/>
                <w:lang w:eastAsia="es-MX"/>
              </w:rPr>
              <w:t>iii) Normas de origen</w:t>
            </w:r>
          </w:p>
        </w:tc>
        <w:tc>
          <w:tcPr>
            <w:tcW w:w="4394" w:type="dxa"/>
            <w:vMerge w:val="restart"/>
            <w:tcBorders>
              <w:top w:val="nil"/>
              <w:left w:val="single" w:sz="8" w:space="0" w:color="FFFFFF"/>
              <w:bottom w:val="nil"/>
              <w:right w:val="single" w:sz="8" w:space="0" w:color="FFFFFF"/>
            </w:tcBorders>
            <w:shd w:val="clear" w:color="000000" w:fill="DAEEF3"/>
            <w:vAlign w:val="center"/>
            <w:hideMark/>
          </w:tcPr>
          <w:p w:rsidR="004F335E" w:rsidRPr="00361D94" w:rsidRDefault="004F335E" w:rsidP="004F335E">
            <w:pPr>
              <w:jc w:val="both"/>
              <w:rPr>
                <w:rFonts w:ascii="Arial" w:hAnsi="Arial" w:cs="Arial"/>
                <w:u w:val="single"/>
              </w:rPr>
            </w:pPr>
            <w:r w:rsidRPr="004F335E">
              <w:rPr>
                <w:rFonts w:ascii="Arial" w:eastAsia="Times New Roman" w:hAnsi="Arial" w:cs="Arial"/>
                <w:lang w:eastAsia="es-MX"/>
              </w:rPr>
              <w:t> </w:t>
            </w:r>
            <w:r w:rsidRPr="00361D94">
              <w:rPr>
                <w:rFonts w:ascii="Arial" w:hAnsi="Arial" w:cs="Arial"/>
                <w:u w:val="single"/>
              </w:rPr>
              <w:t>Normas de origen no preferenciales</w:t>
            </w:r>
          </w:p>
          <w:p w:rsidR="004F335E" w:rsidRPr="00361D94" w:rsidRDefault="004F335E" w:rsidP="004F335E">
            <w:pPr>
              <w:jc w:val="both"/>
              <w:rPr>
                <w:rFonts w:ascii="Arial" w:hAnsi="Arial" w:cs="Arial"/>
                <w:u w:val="single"/>
              </w:rPr>
            </w:pPr>
            <w:r w:rsidRPr="00361D94">
              <w:rPr>
                <w:rFonts w:ascii="Arial" w:hAnsi="Arial" w:cs="Arial"/>
              </w:rPr>
              <w:t>-El CBP propuso nuevas normas de origen uniformes, basadas en la metodología del cambio arancelario del Tratado de libre comercio de América del Norte (TLCAN), que se aplicarían a todas las importaciones (comercio no preferencial). se refería a determinar el país de origen de las mercancías importadas que el sistema de determinación caso por caso al que sustituirían</w:t>
            </w:r>
          </w:p>
          <w:p w:rsidR="004F335E" w:rsidRPr="00361D94" w:rsidRDefault="004F335E" w:rsidP="004F335E">
            <w:pPr>
              <w:jc w:val="both"/>
              <w:rPr>
                <w:rFonts w:ascii="Arial" w:hAnsi="Arial" w:cs="Arial"/>
                <w:u w:val="single"/>
              </w:rPr>
            </w:pPr>
            <w:r w:rsidRPr="00361D94">
              <w:rPr>
                <w:rFonts w:ascii="Arial" w:hAnsi="Arial" w:cs="Arial"/>
                <w:u w:val="single"/>
              </w:rPr>
              <w:t xml:space="preserve">Normas de origen preferenciales </w:t>
            </w:r>
          </w:p>
          <w:p w:rsidR="004F335E" w:rsidRPr="00361D94" w:rsidRDefault="004F335E" w:rsidP="004F335E">
            <w:pPr>
              <w:jc w:val="both"/>
              <w:rPr>
                <w:rFonts w:ascii="Arial" w:hAnsi="Arial" w:cs="Arial"/>
                <w:u w:val="single"/>
              </w:rPr>
            </w:pPr>
            <w:r w:rsidRPr="00361D94">
              <w:rPr>
                <w:rFonts w:ascii="Arial" w:hAnsi="Arial" w:cs="Arial"/>
                <w:u w:val="single"/>
              </w:rPr>
              <w:t>L</w:t>
            </w:r>
            <w:r w:rsidRPr="00361D94">
              <w:rPr>
                <w:rFonts w:ascii="Arial" w:hAnsi="Arial" w:cs="Arial"/>
              </w:rPr>
              <w:t>as normas de origen de los ALC de los Estados Unidos se han establecido tomando como modelo las del TLCAN, que consisten principalmente en normas específicas de los productos, basadas en gran medida en un criterio de cambio arancelario y/o de valor de contenido regional.</w:t>
            </w:r>
          </w:p>
          <w:p w:rsidR="004F335E" w:rsidRPr="00361D94" w:rsidRDefault="004F335E" w:rsidP="004F335E">
            <w:pPr>
              <w:jc w:val="both"/>
              <w:rPr>
                <w:rFonts w:ascii="Arial" w:hAnsi="Arial" w:cs="Arial"/>
              </w:rPr>
            </w:pPr>
            <w:r w:rsidRPr="00361D94">
              <w:rPr>
                <w:rFonts w:ascii="Arial" w:hAnsi="Arial" w:cs="Arial"/>
              </w:rPr>
              <w:t xml:space="preserve"> </w:t>
            </w:r>
            <w:r w:rsidRPr="00361D94">
              <w:rPr>
                <w:rFonts w:ascii="Arial" w:hAnsi="Arial" w:cs="Arial"/>
              </w:rPr>
              <w:sym w:font="Wingdings" w:char="F0E0"/>
            </w:r>
            <w:r w:rsidRPr="00361D94">
              <w:rPr>
                <w:rFonts w:ascii="Arial" w:hAnsi="Arial" w:cs="Arial"/>
              </w:rPr>
              <w:t xml:space="preserve">Un importador tendrá que determinar las normas preferenciales que podrían aplicarse al producto de que se trate y buscar luego la sección apropiada del </w:t>
            </w:r>
            <w:r w:rsidRPr="00361D94">
              <w:rPr>
                <w:rFonts w:ascii="Arial" w:hAnsi="Arial" w:cs="Arial"/>
              </w:rPr>
              <w:lastRenderedPageBreak/>
              <w:t>arancel de armonizado de los Estados Unidos (HTSUS) para determinar los criterios de origen aplicables.</w:t>
            </w:r>
          </w:p>
          <w:p w:rsidR="004F335E" w:rsidRPr="00361D94" w:rsidRDefault="004F335E" w:rsidP="004F335E">
            <w:pPr>
              <w:spacing w:after="0" w:line="240" w:lineRule="auto"/>
              <w:jc w:val="both"/>
              <w:rPr>
                <w:rFonts w:ascii="Arial" w:hAnsi="Arial" w:cs="Arial"/>
              </w:rPr>
            </w:pPr>
            <w:r w:rsidRPr="00361D94">
              <w:rPr>
                <w:rFonts w:ascii="Arial" w:hAnsi="Arial" w:cs="Arial"/>
              </w:rPr>
              <w:sym w:font="Wingdings" w:char="F0E0"/>
            </w:r>
            <w:r w:rsidRPr="00361D94">
              <w:rPr>
                <w:rFonts w:ascii="Arial" w:hAnsi="Arial" w:cs="Arial"/>
              </w:rPr>
              <w:t xml:space="preserve"> Se considera que las mercancías son originarias del país en el que se cultivaron, produjeron o fabricaron.  Podrán aplicarse las normas de "transformación sustancial" para determinar el último país en el que el artículo fue transformado al adquirir un nuevo nombre, carácter o utilización.</w:t>
            </w:r>
          </w:p>
          <w:p w:rsidR="004F335E" w:rsidRPr="00361D94" w:rsidRDefault="004F335E" w:rsidP="004F335E">
            <w:pPr>
              <w:spacing w:after="0" w:line="240" w:lineRule="auto"/>
              <w:jc w:val="both"/>
              <w:rPr>
                <w:rFonts w:ascii="Arial" w:eastAsia="Times New Roman" w:hAnsi="Arial" w:cs="Arial"/>
                <w:lang w:eastAsia="es-MX"/>
              </w:rPr>
            </w:pPr>
          </w:p>
          <w:p w:rsidR="004F335E" w:rsidRPr="00361D94" w:rsidRDefault="004F335E" w:rsidP="004F335E">
            <w:pPr>
              <w:spacing w:after="0" w:line="240" w:lineRule="auto"/>
              <w:jc w:val="both"/>
              <w:rPr>
                <w:rFonts w:ascii="Arial" w:eastAsia="Times New Roman" w:hAnsi="Arial" w:cs="Arial"/>
                <w:lang w:eastAsia="es-MX"/>
              </w:rPr>
            </w:pPr>
          </w:p>
          <w:p w:rsidR="004F335E" w:rsidRPr="004F335E" w:rsidRDefault="004F335E" w:rsidP="004F335E">
            <w:pPr>
              <w:spacing w:after="0" w:line="240" w:lineRule="auto"/>
              <w:jc w:val="both"/>
              <w:rPr>
                <w:rFonts w:ascii="Arial" w:eastAsia="Times New Roman" w:hAnsi="Arial" w:cs="Arial"/>
                <w:lang w:eastAsia="es-MX"/>
              </w:rPr>
            </w:pPr>
          </w:p>
        </w:tc>
        <w:tc>
          <w:tcPr>
            <w:tcW w:w="4111" w:type="dxa"/>
            <w:vMerge w:val="restart"/>
            <w:tcBorders>
              <w:top w:val="nil"/>
              <w:left w:val="single" w:sz="8" w:space="0" w:color="FFFFFF"/>
              <w:bottom w:val="nil"/>
              <w:right w:val="single" w:sz="8" w:space="0" w:color="FFFFFF"/>
            </w:tcBorders>
            <w:shd w:val="clear" w:color="000000" w:fill="DAEEF3"/>
            <w:vAlign w:val="center"/>
            <w:hideMark/>
          </w:tcPr>
          <w:p w:rsidR="004F335E" w:rsidRPr="00361D94" w:rsidRDefault="004F335E" w:rsidP="004F335E">
            <w:pPr>
              <w:spacing w:after="0" w:line="240" w:lineRule="auto"/>
              <w:jc w:val="both"/>
              <w:rPr>
                <w:rFonts w:ascii="Arial" w:hAnsi="Arial" w:cs="Arial"/>
              </w:rPr>
            </w:pPr>
            <w:r w:rsidRPr="004F335E">
              <w:rPr>
                <w:rFonts w:ascii="Arial" w:eastAsia="Times New Roman" w:hAnsi="Arial" w:cs="Arial"/>
                <w:lang w:eastAsia="es-MX"/>
              </w:rPr>
              <w:lastRenderedPageBreak/>
              <w:t> </w:t>
            </w:r>
            <w:r w:rsidRPr="00361D94">
              <w:rPr>
                <w:rFonts w:ascii="Arial" w:hAnsi="Arial" w:cs="Arial"/>
              </w:rPr>
              <w:t xml:space="preserve">Colombia no aplica normas de origen no preferenciales </w:t>
            </w:r>
          </w:p>
          <w:p w:rsidR="004F335E" w:rsidRPr="004F335E" w:rsidRDefault="004F335E" w:rsidP="004F335E">
            <w:pPr>
              <w:spacing w:after="0" w:line="240" w:lineRule="auto"/>
              <w:jc w:val="both"/>
              <w:rPr>
                <w:rFonts w:ascii="Arial" w:eastAsia="Times New Roman" w:hAnsi="Arial" w:cs="Arial"/>
                <w:lang w:eastAsia="es-MX"/>
              </w:rPr>
            </w:pPr>
            <w:r w:rsidRPr="00361D94">
              <w:rPr>
                <w:rFonts w:ascii="Arial" w:hAnsi="Arial" w:cs="Arial"/>
              </w:rPr>
              <w:t>-Aplica normas de origen preferenciales en el marco de los tratados de libre comercio y otros acuerdos preferenciales que ha suscrito a nivel regional y bilateral</w:t>
            </w:r>
          </w:p>
        </w:tc>
        <w:tc>
          <w:tcPr>
            <w:tcW w:w="2693" w:type="dxa"/>
            <w:vMerge/>
            <w:tcBorders>
              <w:top w:val="nil"/>
              <w:left w:val="single" w:sz="8" w:space="0" w:color="FFFFFF"/>
              <w:bottom w:val="nil"/>
              <w:right w:val="nil"/>
            </w:tcBorders>
            <w:vAlign w:val="center"/>
            <w:hideMark/>
          </w:tcPr>
          <w:p w:rsidR="004F335E" w:rsidRPr="004F335E" w:rsidRDefault="004F335E" w:rsidP="004F335E">
            <w:pPr>
              <w:spacing w:after="0" w:line="240" w:lineRule="auto"/>
              <w:rPr>
                <w:rFonts w:ascii="Arial" w:eastAsia="Times New Roman" w:hAnsi="Arial" w:cs="Arial"/>
                <w:b/>
                <w:bCs/>
                <w:lang w:eastAsia="es-MX"/>
              </w:rPr>
            </w:pPr>
          </w:p>
        </w:tc>
      </w:tr>
      <w:tr w:rsidR="00361D94" w:rsidRPr="00361D94" w:rsidTr="0010016D">
        <w:trPr>
          <w:trHeight w:val="293"/>
        </w:trPr>
        <w:tc>
          <w:tcPr>
            <w:tcW w:w="299" w:type="dxa"/>
            <w:vMerge/>
            <w:tcBorders>
              <w:top w:val="nil"/>
              <w:left w:val="single" w:sz="8" w:space="0" w:color="FFFFFF"/>
              <w:bottom w:val="nil"/>
              <w:right w:val="single" w:sz="12" w:space="0" w:color="FFFFFF"/>
            </w:tcBorders>
            <w:vAlign w:val="center"/>
            <w:hideMark/>
          </w:tcPr>
          <w:p w:rsidR="004F335E" w:rsidRPr="004F335E" w:rsidRDefault="004F335E" w:rsidP="004F335E">
            <w:pPr>
              <w:spacing w:after="0" w:line="240" w:lineRule="auto"/>
              <w:rPr>
                <w:rFonts w:ascii="Arial" w:eastAsia="Times New Roman" w:hAnsi="Arial" w:cs="Arial"/>
                <w:b/>
                <w:bCs/>
                <w:lang w:eastAsia="es-MX"/>
              </w:rPr>
            </w:pPr>
          </w:p>
        </w:tc>
        <w:tc>
          <w:tcPr>
            <w:tcW w:w="2977" w:type="dxa"/>
            <w:vMerge/>
            <w:tcBorders>
              <w:top w:val="nil"/>
              <w:left w:val="single" w:sz="12" w:space="0" w:color="FFFFFF"/>
              <w:bottom w:val="nil"/>
              <w:right w:val="single" w:sz="8" w:space="0" w:color="FFFFFF"/>
            </w:tcBorders>
            <w:vAlign w:val="center"/>
            <w:hideMark/>
          </w:tcPr>
          <w:p w:rsidR="004F335E" w:rsidRPr="004F335E" w:rsidRDefault="004F335E" w:rsidP="004F335E">
            <w:pPr>
              <w:spacing w:after="0" w:line="240" w:lineRule="auto"/>
              <w:rPr>
                <w:rFonts w:ascii="Arial" w:eastAsia="Times New Roman" w:hAnsi="Arial" w:cs="Arial"/>
                <w:lang w:eastAsia="es-MX"/>
              </w:rPr>
            </w:pPr>
          </w:p>
        </w:tc>
        <w:tc>
          <w:tcPr>
            <w:tcW w:w="4394" w:type="dxa"/>
            <w:vMerge/>
            <w:tcBorders>
              <w:top w:val="nil"/>
              <w:left w:val="single" w:sz="8" w:space="0" w:color="FFFFFF"/>
              <w:bottom w:val="nil"/>
              <w:right w:val="single" w:sz="8" w:space="0" w:color="FFFFFF"/>
            </w:tcBorders>
            <w:vAlign w:val="center"/>
            <w:hideMark/>
          </w:tcPr>
          <w:p w:rsidR="004F335E" w:rsidRPr="004F335E" w:rsidRDefault="004F335E" w:rsidP="004F335E">
            <w:pPr>
              <w:spacing w:after="0" w:line="240" w:lineRule="auto"/>
              <w:rPr>
                <w:rFonts w:ascii="Arial" w:eastAsia="Times New Roman" w:hAnsi="Arial" w:cs="Arial"/>
                <w:lang w:eastAsia="es-MX"/>
              </w:rPr>
            </w:pPr>
          </w:p>
        </w:tc>
        <w:tc>
          <w:tcPr>
            <w:tcW w:w="4111" w:type="dxa"/>
            <w:vMerge/>
            <w:tcBorders>
              <w:top w:val="nil"/>
              <w:left w:val="single" w:sz="8" w:space="0" w:color="FFFFFF"/>
              <w:bottom w:val="nil"/>
              <w:right w:val="single" w:sz="8" w:space="0" w:color="FFFFFF"/>
            </w:tcBorders>
            <w:vAlign w:val="center"/>
            <w:hideMark/>
          </w:tcPr>
          <w:p w:rsidR="004F335E" w:rsidRPr="004F335E" w:rsidRDefault="004F335E" w:rsidP="004F335E">
            <w:pPr>
              <w:spacing w:after="0" w:line="240" w:lineRule="auto"/>
              <w:rPr>
                <w:rFonts w:ascii="Arial" w:eastAsia="Times New Roman" w:hAnsi="Arial" w:cs="Arial"/>
                <w:lang w:eastAsia="es-MX"/>
              </w:rPr>
            </w:pPr>
          </w:p>
        </w:tc>
        <w:tc>
          <w:tcPr>
            <w:tcW w:w="2693" w:type="dxa"/>
            <w:vMerge/>
            <w:tcBorders>
              <w:top w:val="nil"/>
              <w:left w:val="single" w:sz="8" w:space="0" w:color="FFFFFF"/>
              <w:bottom w:val="nil"/>
              <w:right w:val="nil"/>
            </w:tcBorders>
            <w:vAlign w:val="center"/>
            <w:hideMark/>
          </w:tcPr>
          <w:p w:rsidR="004F335E" w:rsidRPr="004F335E" w:rsidRDefault="004F335E" w:rsidP="004F335E">
            <w:pPr>
              <w:spacing w:after="0" w:line="240" w:lineRule="auto"/>
              <w:rPr>
                <w:rFonts w:ascii="Arial" w:eastAsia="Times New Roman" w:hAnsi="Arial" w:cs="Arial"/>
                <w:b/>
                <w:bCs/>
                <w:lang w:eastAsia="es-MX"/>
              </w:rPr>
            </w:pPr>
          </w:p>
        </w:tc>
      </w:tr>
      <w:tr w:rsidR="00361D94" w:rsidRPr="00361D94" w:rsidTr="0010016D">
        <w:trPr>
          <w:trHeight w:val="300"/>
        </w:trPr>
        <w:tc>
          <w:tcPr>
            <w:tcW w:w="299" w:type="dxa"/>
            <w:vMerge/>
            <w:tcBorders>
              <w:top w:val="nil"/>
              <w:left w:val="single" w:sz="8" w:space="0" w:color="FFFFFF"/>
              <w:bottom w:val="nil"/>
              <w:right w:val="single" w:sz="12" w:space="0" w:color="FFFFFF"/>
            </w:tcBorders>
            <w:vAlign w:val="center"/>
            <w:hideMark/>
          </w:tcPr>
          <w:p w:rsidR="004F335E" w:rsidRPr="004F335E" w:rsidRDefault="004F335E" w:rsidP="004F335E">
            <w:pPr>
              <w:spacing w:after="0" w:line="240" w:lineRule="auto"/>
              <w:rPr>
                <w:rFonts w:ascii="Arial" w:eastAsia="Times New Roman" w:hAnsi="Arial" w:cs="Arial"/>
                <w:b/>
                <w:bCs/>
                <w:lang w:eastAsia="es-MX"/>
              </w:rPr>
            </w:pPr>
          </w:p>
        </w:tc>
        <w:tc>
          <w:tcPr>
            <w:tcW w:w="2977" w:type="dxa"/>
            <w:vMerge w:val="restart"/>
            <w:tcBorders>
              <w:top w:val="nil"/>
              <w:left w:val="single" w:sz="12" w:space="0" w:color="FFFFFF"/>
              <w:bottom w:val="single" w:sz="8" w:space="0" w:color="FFFFFF"/>
              <w:right w:val="single" w:sz="8" w:space="0" w:color="FFFFFF"/>
            </w:tcBorders>
            <w:shd w:val="clear" w:color="000000" w:fill="A5D5E2"/>
            <w:vAlign w:val="center"/>
            <w:hideMark/>
          </w:tcPr>
          <w:p w:rsidR="004F335E" w:rsidRPr="004F335E" w:rsidRDefault="004F335E" w:rsidP="004F335E">
            <w:pPr>
              <w:spacing w:after="0" w:line="240" w:lineRule="auto"/>
              <w:jc w:val="center"/>
              <w:rPr>
                <w:rFonts w:ascii="Arial" w:eastAsia="Times New Roman" w:hAnsi="Arial" w:cs="Arial"/>
                <w:lang w:eastAsia="es-MX"/>
              </w:rPr>
            </w:pPr>
            <w:r w:rsidRPr="004F335E">
              <w:rPr>
                <w:rFonts w:ascii="Arial" w:eastAsia="Times New Roman" w:hAnsi="Arial" w:cs="Arial"/>
                <w:lang w:eastAsia="es-MX"/>
              </w:rPr>
              <w:t>iv) Aranceles</w:t>
            </w:r>
          </w:p>
        </w:tc>
        <w:tc>
          <w:tcPr>
            <w:tcW w:w="4394" w:type="dxa"/>
            <w:vMerge w:val="restart"/>
            <w:tcBorders>
              <w:top w:val="nil"/>
              <w:left w:val="single" w:sz="8" w:space="0" w:color="FFFFFF"/>
              <w:bottom w:val="single" w:sz="8" w:space="0" w:color="FFFFFF"/>
              <w:right w:val="single" w:sz="8" w:space="0" w:color="FFFFFF"/>
            </w:tcBorders>
            <w:shd w:val="clear" w:color="000000" w:fill="DAEEF3"/>
            <w:vAlign w:val="center"/>
            <w:hideMark/>
          </w:tcPr>
          <w:p w:rsidR="004F335E" w:rsidRPr="00361D94" w:rsidRDefault="004F335E" w:rsidP="004F335E">
            <w:pPr>
              <w:jc w:val="both"/>
              <w:rPr>
                <w:rFonts w:ascii="Arial" w:hAnsi="Arial" w:cs="Arial"/>
                <w:u w:val="single"/>
              </w:rPr>
            </w:pPr>
            <w:r w:rsidRPr="004F335E">
              <w:rPr>
                <w:rFonts w:ascii="Arial" w:eastAsia="Times New Roman" w:hAnsi="Arial" w:cs="Arial"/>
                <w:lang w:eastAsia="es-MX"/>
              </w:rPr>
              <w:t> </w:t>
            </w:r>
            <w:r w:rsidRPr="00361D94">
              <w:rPr>
                <w:rFonts w:ascii="Arial" w:hAnsi="Arial" w:cs="Arial"/>
                <w:u w:val="single"/>
              </w:rPr>
              <w:t xml:space="preserve">Nomenclatura arancelaria: </w:t>
            </w:r>
          </w:p>
          <w:p w:rsidR="004F335E" w:rsidRPr="00361D94" w:rsidRDefault="004F335E" w:rsidP="004F335E">
            <w:pPr>
              <w:jc w:val="both"/>
              <w:rPr>
                <w:rFonts w:ascii="Arial" w:hAnsi="Arial" w:cs="Arial"/>
              </w:rPr>
            </w:pPr>
            <w:r w:rsidRPr="00361D94">
              <w:rPr>
                <w:rFonts w:ascii="Arial" w:hAnsi="Arial" w:cs="Arial"/>
              </w:rPr>
              <w:t>-se basa en el Sistema Armonizado adoptado internacionalmente</w:t>
            </w:r>
          </w:p>
          <w:p w:rsidR="004F335E" w:rsidRPr="00361D94" w:rsidRDefault="004F335E" w:rsidP="004F335E">
            <w:pPr>
              <w:jc w:val="both"/>
              <w:rPr>
                <w:rFonts w:ascii="Arial" w:hAnsi="Arial" w:cs="Arial"/>
                <w:lang w:val="es-ES"/>
              </w:rPr>
            </w:pPr>
            <w:r w:rsidRPr="00361D94">
              <w:rPr>
                <w:rFonts w:ascii="Arial" w:hAnsi="Arial" w:cs="Arial"/>
              </w:rPr>
              <w:t>-</w:t>
            </w:r>
            <w:r w:rsidRPr="00361D94">
              <w:rPr>
                <w:rFonts w:ascii="Arial" w:hAnsi="Arial" w:cs="Arial"/>
                <w:lang w:val="es-ES"/>
              </w:rPr>
              <w:t>10.711 Líneas arancelarias a 8 dígitos.</w:t>
            </w:r>
          </w:p>
          <w:p w:rsidR="004F335E" w:rsidRPr="00361D94" w:rsidRDefault="004F335E" w:rsidP="004F335E">
            <w:pPr>
              <w:jc w:val="both"/>
              <w:rPr>
                <w:rFonts w:ascii="Arial" w:hAnsi="Arial" w:cs="Arial"/>
                <w:lang w:val="es-ES"/>
              </w:rPr>
            </w:pPr>
            <w:r w:rsidRPr="00361D94">
              <w:rPr>
                <w:rFonts w:ascii="Arial" w:hAnsi="Arial" w:cs="Arial"/>
                <w:lang w:val="es-ES"/>
              </w:rPr>
              <w:t>-200 Líneas con contingentes</w:t>
            </w:r>
          </w:p>
          <w:p w:rsidR="004F335E" w:rsidRPr="00361D94" w:rsidRDefault="004F335E" w:rsidP="004F335E">
            <w:pPr>
              <w:jc w:val="both"/>
              <w:rPr>
                <w:rFonts w:ascii="Arial" w:hAnsi="Arial" w:cs="Arial"/>
                <w:lang w:val="es-ES"/>
              </w:rPr>
            </w:pPr>
            <w:r w:rsidRPr="00361D94">
              <w:rPr>
                <w:rFonts w:ascii="Arial" w:hAnsi="Arial" w:cs="Arial"/>
                <w:lang w:val="es-ES"/>
              </w:rPr>
              <w:t>-Arancel promedio  4.7%</w:t>
            </w:r>
          </w:p>
          <w:p w:rsidR="004F335E" w:rsidRPr="00361D94" w:rsidRDefault="004F335E" w:rsidP="004F335E">
            <w:pPr>
              <w:jc w:val="both"/>
              <w:rPr>
                <w:rFonts w:ascii="Arial" w:hAnsi="Arial" w:cs="Arial"/>
              </w:rPr>
            </w:pPr>
            <w:r w:rsidRPr="00361D94">
              <w:rPr>
                <w:rFonts w:ascii="Arial" w:hAnsi="Arial" w:cs="Arial"/>
                <w:lang w:val="es-ES"/>
              </w:rPr>
              <w:t>-37% Líneas con 0 arancel.</w:t>
            </w:r>
          </w:p>
          <w:p w:rsidR="004F335E" w:rsidRPr="00361D94" w:rsidRDefault="004F335E" w:rsidP="004F335E">
            <w:pPr>
              <w:jc w:val="both"/>
              <w:rPr>
                <w:rFonts w:ascii="Arial" w:hAnsi="Arial" w:cs="Arial"/>
              </w:rPr>
            </w:pPr>
            <w:r w:rsidRPr="00361D94">
              <w:rPr>
                <w:rFonts w:ascii="Arial" w:hAnsi="Arial" w:cs="Arial"/>
              </w:rPr>
              <w:t>-Arancel de los Estados Unidos contiene dos capítulos adicionales, que sólo ellos tienen:  los capítulos 98 y 99.  El capítulo 98 contiene disposiciones especiales de clasificación, y el capítulo 99 se refiere a legislación temporal, modificaciones temporales y restricciones adicionales a la importación.</w:t>
            </w:r>
          </w:p>
          <w:p w:rsidR="004F335E" w:rsidRPr="00361D94" w:rsidRDefault="004F335E" w:rsidP="004F335E">
            <w:pPr>
              <w:pStyle w:val="Prrafodelista"/>
              <w:jc w:val="both"/>
              <w:rPr>
                <w:rFonts w:ascii="Arial" w:hAnsi="Arial" w:cs="Arial"/>
              </w:rPr>
            </w:pPr>
          </w:p>
          <w:p w:rsidR="004F335E" w:rsidRPr="00361D94" w:rsidRDefault="004F335E" w:rsidP="004F335E">
            <w:pPr>
              <w:pStyle w:val="Prrafodelista"/>
              <w:jc w:val="both"/>
              <w:rPr>
                <w:rFonts w:ascii="Arial" w:hAnsi="Arial" w:cs="Arial"/>
              </w:rPr>
            </w:pPr>
          </w:p>
          <w:p w:rsidR="004F335E" w:rsidRPr="00361D94" w:rsidRDefault="004F335E" w:rsidP="004F335E">
            <w:pPr>
              <w:jc w:val="both"/>
              <w:rPr>
                <w:rFonts w:ascii="Arial" w:hAnsi="Arial" w:cs="Arial"/>
                <w:u w:val="single"/>
              </w:rPr>
            </w:pPr>
            <w:r w:rsidRPr="00361D94">
              <w:rPr>
                <w:rFonts w:ascii="Arial" w:hAnsi="Arial" w:cs="Arial"/>
                <w:u w:val="single"/>
              </w:rPr>
              <w:t>Aranceles NMF aplicados</w:t>
            </w:r>
          </w:p>
          <w:p w:rsidR="004F335E" w:rsidRPr="00361D94" w:rsidRDefault="004F335E" w:rsidP="004F335E">
            <w:pPr>
              <w:jc w:val="both"/>
              <w:rPr>
                <w:rFonts w:ascii="Arial" w:hAnsi="Arial" w:cs="Arial"/>
              </w:rPr>
            </w:pPr>
            <w:r w:rsidRPr="00361D94">
              <w:rPr>
                <w:rFonts w:ascii="Arial" w:hAnsi="Arial" w:cs="Arial"/>
              </w:rPr>
              <w:lastRenderedPageBreak/>
              <w:t>-  En la actualidad, solamente dos países no se les da este trato, Cuba y Corea del Norte.</w:t>
            </w:r>
          </w:p>
          <w:p w:rsidR="004F335E" w:rsidRPr="00361D94" w:rsidRDefault="004F335E" w:rsidP="004F335E">
            <w:pPr>
              <w:jc w:val="both"/>
              <w:rPr>
                <w:rFonts w:ascii="Arial" w:hAnsi="Arial" w:cs="Arial"/>
              </w:rPr>
            </w:pPr>
            <w:r w:rsidRPr="00361D94">
              <w:rPr>
                <w:rFonts w:ascii="Arial" w:hAnsi="Arial" w:cs="Arial"/>
              </w:rPr>
              <w:t>-Aunque los Estados Unidos hayan consignado en su Lista de la OMC un compromiso en régimen NMF, éste está sujeto a lo dispuesto en las columnas "General" o "Especial".</w:t>
            </w:r>
          </w:p>
          <w:p w:rsidR="004F335E" w:rsidRPr="00361D94" w:rsidRDefault="004F335E" w:rsidP="004F335E">
            <w:pPr>
              <w:jc w:val="both"/>
              <w:rPr>
                <w:rFonts w:ascii="Arial" w:hAnsi="Arial" w:cs="Arial"/>
              </w:rPr>
            </w:pPr>
            <w:r w:rsidRPr="00361D94">
              <w:rPr>
                <w:rFonts w:ascii="Arial" w:hAnsi="Arial" w:cs="Arial"/>
              </w:rPr>
              <w:t>- Los Estados Unidos determinan los derechos sobre una base F.O.B (no C.I.F., como la mayoría de los demás países), lo que puede influir en los tipos arancelarios.  La inmensa mayoría de las crestas (alrededor del 50%) se aplican en el sector de los textiles y el vestido, seguido de los productos agrícolas (35%) y el calzado (7%). Las exenciones arancelarias están muy concentradas en el sector de la maquinaria y los productos electrónicos</w:t>
            </w:r>
          </w:p>
          <w:p w:rsidR="004F335E" w:rsidRPr="00361D94" w:rsidRDefault="004F335E" w:rsidP="004F335E">
            <w:pPr>
              <w:jc w:val="both"/>
              <w:rPr>
                <w:rFonts w:ascii="Arial" w:hAnsi="Arial" w:cs="Arial"/>
              </w:rPr>
            </w:pPr>
            <w:r w:rsidRPr="00361D94">
              <w:rPr>
                <w:rFonts w:ascii="Arial" w:hAnsi="Arial" w:cs="Arial"/>
              </w:rPr>
              <w:t>-La Ley de fomento de la Industria Manufacturera de los Estados Unidos reducirá o eliminará algunos aranceles, lo que su a vez reduciría considerablemente los costos de las empresas manufactureras estadounidenses, incluidos los fabricantes de automóviles, productos químicos, aparatos médicos y artículos deportivos</w:t>
            </w:r>
          </w:p>
          <w:p w:rsidR="004F335E" w:rsidRPr="004F335E" w:rsidRDefault="004F335E" w:rsidP="004F335E">
            <w:pPr>
              <w:spacing w:after="0" w:line="240" w:lineRule="auto"/>
              <w:jc w:val="both"/>
              <w:rPr>
                <w:rFonts w:ascii="Arial" w:eastAsia="Times New Roman" w:hAnsi="Arial" w:cs="Arial"/>
                <w:lang w:eastAsia="es-MX"/>
              </w:rPr>
            </w:pPr>
            <w:r w:rsidRPr="00361D94">
              <w:rPr>
                <w:rFonts w:ascii="Arial" w:hAnsi="Arial" w:cs="Arial"/>
              </w:rPr>
              <w:t xml:space="preserve">-los Estados Unidos aplicaron concesiones adicionales de franquicia arancelaria respecto de varios productos farmacéuticos de conformidad con la iniciativa de la OMC sobre productos farmacéuticos. Se añadió un total de 718 nuevos productos farmacéuticos para que recibieran trato libre de derechos. Hasta la </w:t>
            </w:r>
            <w:r w:rsidRPr="00361D94">
              <w:rPr>
                <w:rFonts w:ascii="Arial" w:hAnsi="Arial" w:cs="Arial"/>
              </w:rPr>
              <w:lastRenderedPageBreak/>
              <w:t>fecha, los Estados Unidos no han notificado los cambios correspondientes de su Lista de concesiones de la OMC.</w:t>
            </w:r>
          </w:p>
        </w:tc>
        <w:tc>
          <w:tcPr>
            <w:tcW w:w="4111" w:type="dxa"/>
            <w:vMerge w:val="restart"/>
            <w:tcBorders>
              <w:top w:val="nil"/>
              <w:left w:val="single" w:sz="8" w:space="0" w:color="FFFFFF"/>
              <w:bottom w:val="single" w:sz="8" w:space="0" w:color="FFFFFF"/>
              <w:right w:val="single" w:sz="8" w:space="0" w:color="FFFFFF"/>
            </w:tcBorders>
            <w:shd w:val="clear" w:color="000000" w:fill="DAEEF3"/>
            <w:vAlign w:val="center"/>
            <w:hideMark/>
          </w:tcPr>
          <w:p w:rsidR="004F335E" w:rsidRPr="00361D94" w:rsidRDefault="004F335E" w:rsidP="004F335E">
            <w:pPr>
              <w:spacing w:after="0" w:line="240" w:lineRule="auto"/>
              <w:jc w:val="both"/>
              <w:rPr>
                <w:rFonts w:ascii="Arial" w:hAnsi="Arial" w:cs="Arial"/>
              </w:rPr>
            </w:pPr>
            <w:r w:rsidRPr="004F335E">
              <w:rPr>
                <w:rFonts w:ascii="Arial" w:eastAsia="Times New Roman" w:hAnsi="Arial" w:cs="Arial"/>
                <w:lang w:eastAsia="es-MX"/>
              </w:rPr>
              <w:lastRenderedPageBreak/>
              <w:t> </w:t>
            </w:r>
            <w:r w:rsidRPr="00361D94">
              <w:rPr>
                <w:rFonts w:ascii="Arial" w:hAnsi="Arial" w:cs="Arial"/>
              </w:rPr>
              <w:t>Colombia aplica el Arancel Común de la Comunidad Andina (CAN), con ciertas excepciones, y utiliza la nomenclatura Arancelaria Común de los países Andinos (NANDINA).</w:t>
            </w:r>
          </w:p>
          <w:p w:rsidR="004F335E" w:rsidRPr="00361D94" w:rsidRDefault="004F335E" w:rsidP="004F335E">
            <w:pPr>
              <w:spacing w:after="0" w:line="240" w:lineRule="auto"/>
              <w:jc w:val="both"/>
              <w:rPr>
                <w:rFonts w:ascii="Arial" w:hAnsi="Arial" w:cs="Arial"/>
              </w:rPr>
            </w:pPr>
            <w:r w:rsidRPr="00361D94">
              <w:rPr>
                <w:rFonts w:ascii="Arial" w:hAnsi="Arial" w:cs="Arial"/>
              </w:rPr>
              <w:t>- Colombia aplica solamente aranceles ad valorem</w:t>
            </w:r>
          </w:p>
          <w:p w:rsidR="004F335E" w:rsidRPr="00361D94" w:rsidRDefault="004F335E" w:rsidP="004F335E">
            <w:pPr>
              <w:spacing w:after="0" w:line="240" w:lineRule="auto"/>
              <w:jc w:val="both"/>
              <w:rPr>
                <w:rFonts w:ascii="Arial" w:hAnsi="Arial" w:cs="Arial"/>
              </w:rPr>
            </w:pPr>
            <w:r w:rsidRPr="00361D94">
              <w:rPr>
                <w:rFonts w:ascii="Arial" w:hAnsi="Arial" w:cs="Arial"/>
              </w:rPr>
              <w:t>-Colombia implementa el Sistema Andino de Franjas de Precios (SAFP), que aplica a las importaciones de varios productos agrícolas, entre ellos los siguientes:  aceite de palma, aceite de soya, arroz blanco, azúcar blanco, azúcar crudo, carne de cerdo, cebada, leche entera, maíz amarillo, maíz blanco, soya amarilla, trigo y trozos de pollo,</w:t>
            </w:r>
          </w:p>
          <w:p w:rsidR="004F335E" w:rsidRPr="00361D94" w:rsidRDefault="004F335E" w:rsidP="004F335E">
            <w:pPr>
              <w:spacing w:after="0" w:line="240" w:lineRule="auto"/>
              <w:jc w:val="both"/>
              <w:rPr>
                <w:rFonts w:ascii="Arial" w:hAnsi="Arial" w:cs="Arial"/>
              </w:rPr>
            </w:pPr>
            <w:r w:rsidRPr="00361D94">
              <w:rPr>
                <w:rFonts w:ascii="Arial" w:hAnsi="Arial" w:cs="Arial"/>
              </w:rPr>
              <w:t>- Colombia tiene 7.285 lineas arancelarias</w:t>
            </w:r>
          </w:p>
          <w:p w:rsidR="004F335E" w:rsidRPr="00361D94" w:rsidRDefault="004F335E" w:rsidP="004F335E">
            <w:pPr>
              <w:spacing w:after="0" w:line="240" w:lineRule="auto"/>
              <w:jc w:val="both"/>
              <w:rPr>
                <w:rFonts w:ascii="Arial" w:hAnsi="Arial" w:cs="Arial"/>
              </w:rPr>
            </w:pPr>
            <w:r w:rsidRPr="00361D94">
              <w:rPr>
                <w:rFonts w:ascii="Arial" w:hAnsi="Arial" w:cs="Arial"/>
              </w:rPr>
              <w:t>-El arancel promedio e del 6,2%</w:t>
            </w:r>
          </w:p>
          <w:p w:rsidR="004F335E" w:rsidRPr="00361D94" w:rsidRDefault="004F335E" w:rsidP="004F335E">
            <w:pPr>
              <w:spacing w:after="0" w:line="240" w:lineRule="auto"/>
              <w:jc w:val="both"/>
              <w:rPr>
                <w:rFonts w:ascii="Arial" w:hAnsi="Arial" w:cs="Arial"/>
              </w:rPr>
            </w:pPr>
            <w:r w:rsidRPr="00361D94">
              <w:rPr>
                <w:rFonts w:ascii="Arial" w:hAnsi="Arial" w:cs="Arial"/>
              </w:rPr>
              <w:t>- El arancel de los productos agrícolas es del 14.5%, el de productos no agrícolas es de 4.9%, explotación de minas es de 1.3%</w:t>
            </w:r>
          </w:p>
          <w:p w:rsidR="004F335E" w:rsidRPr="00361D94" w:rsidRDefault="004F335E" w:rsidP="004F335E">
            <w:pPr>
              <w:spacing w:after="0" w:line="240" w:lineRule="auto"/>
              <w:jc w:val="both"/>
              <w:rPr>
                <w:rFonts w:ascii="Arial" w:hAnsi="Arial" w:cs="Arial"/>
              </w:rPr>
            </w:pPr>
            <w:r w:rsidRPr="00361D94">
              <w:rPr>
                <w:rFonts w:ascii="Arial" w:hAnsi="Arial" w:cs="Arial"/>
              </w:rPr>
              <w:t>- Líneas arancelarias exentas de derechos 47.5%</w:t>
            </w:r>
          </w:p>
          <w:p w:rsidR="004F335E" w:rsidRPr="00361D94" w:rsidRDefault="004F335E" w:rsidP="004F335E">
            <w:pPr>
              <w:spacing w:after="0" w:line="240" w:lineRule="auto"/>
              <w:jc w:val="both"/>
              <w:rPr>
                <w:rFonts w:ascii="Arial" w:hAnsi="Arial" w:cs="Arial"/>
              </w:rPr>
            </w:pPr>
          </w:p>
          <w:p w:rsidR="004F335E" w:rsidRPr="00361D94" w:rsidRDefault="004F335E" w:rsidP="004F335E">
            <w:pPr>
              <w:spacing w:after="0" w:line="240" w:lineRule="auto"/>
              <w:jc w:val="both"/>
              <w:rPr>
                <w:rFonts w:ascii="Arial" w:hAnsi="Arial" w:cs="Arial"/>
                <w:u w:val="single"/>
              </w:rPr>
            </w:pPr>
            <w:r w:rsidRPr="00361D94">
              <w:rPr>
                <w:rFonts w:ascii="Arial" w:hAnsi="Arial" w:cs="Arial"/>
                <w:u w:val="single"/>
              </w:rPr>
              <w:t>Contingentes arancelarios</w:t>
            </w:r>
          </w:p>
          <w:p w:rsidR="004F335E" w:rsidRPr="00361D94" w:rsidRDefault="004F335E" w:rsidP="004F335E">
            <w:pPr>
              <w:spacing w:after="0" w:line="240" w:lineRule="auto"/>
              <w:jc w:val="both"/>
              <w:rPr>
                <w:rFonts w:ascii="Arial" w:eastAsia="Times New Roman" w:hAnsi="Arial" w:cs="Arial"/>
                <w:lang w:eastAsia="es-MX"/>
              </w:rPr>
            </w:pPr>
            <w:r w:rsidRPr="00361D94">
              <w:rPr>
                <w:rFonts w:ascii="Arial" w:eastAsia="Times New Roman" w:hAnsi="Arial" w:cs="Arial"/>
                <w:lang w:eastAsia="es-MX"/>
              </w:rPr>
              <w:lastRenderedPageBreak/>
              <w:t>-Los productos sujetos a contingentes arancelarios son: :  carnes, productos lácteos, granos y cereales, soya, aceites y grasas, maíz duro amarillo, maíz duro blanco, arroz, sorgo, habas de soya y algodón.</w:t>
            </w:r>
          </w:p>
          <w:p w:rsidR="004F335E" w:rsidRPr="00361D94" w:rsidRDefault="004F335E" w:rsidP="004F335E">
            <w:pPr>
              <w:spacing w:after="0" w:line="240" w:lineRule="auto"/>
              <w:jc w:val="both"/>
              <w:rPr>
                <w:rFonts w:ascii="Arial" w:eastAsia="Times New Roman" w:hAnsi="Arial" w:cs="Arial"/>
                <w:lang w:eastAsia="es-MX"/>
              </w:rPr>
            </w:pPr>
            <w:r w:rsidRPr="00361D94">
              <w:rPr>
                <w:rFonts w:ascii="Arial" w:eastAsia="Times New Roman" w:hAnsi="Arial" w:cs="Arial"/>
                <w:lang w:eastAsia="es-MX"/>
              </w:rPr>
              <w:t>- Colombia no hace uso de estos contingentes ya que el arancel aplicado está por debajo del arancel intracuota</w:t>
            </w:r>
          </w:p>
          <w:p w:rsidR="004F335E" w:rsidRPr="00361D94" w:rsidRDefault="004F335E" w:rsidP="004F335E">
            <w:pPr>
              <w:spacing w:after="0" w:line="240" w:lineRule="auto"/>
              <w:jc w:val="both"/>
              <w:rPr>
                <w:rFonts w:ascii="Arial" w:eastAsia="Times New Roman" w:hAnsi="Arial" w:cs="Arial"/>
                <w:lang w:eastAsia="es-MX"/>
              </w:rPr>
            </w:pPr>
          </w:p>
          <w:p w:rsidR="004F335E" w:rsidRPr="00361D94" w:rsidRDefault="004F335E" w:rsidP="004F335E">
            <w:pPr>
              <w:spacing w:after="0" w:line="240" w:lineRule="auto"/>
              <w:jc w:val="both"/>
              <w:rPr>
                <w:rFonts w:ascii="Arial" w:eastAsia="Times New Roman" w:hAnsi="Arial" w:cs="Arial"/>
                <w:u w:val="single"/>
                <w:lang w:eastAsia="es-MX"/>
              </w:rPr>
            </w:pPr>
            <w:r w:rsidRPr="00361D94">
              <w:rPr>
                <w:rFonts w:ascii="Arial" w:eastAsia="Times New Roman" w:hAnsi="Arial" w:cs="Arial"/>
                <w:u w:val="single"/>
                <w:lang w:eastAsia="es-MX"/>
              </w:rPr>
              <w:t>Consolidación de aranceles</w:t>
            </w:r>
          </w:p>
          <w:p w:rsidR="004F335E" w:rsidRPr="00361D94" w:rsidRDefault="004F335E" w:rsidP="004F335E">
            <w:pPr>
              <w:spacing w:after="0" w:line="240" w:lineRule="auto"/>
              <w:jc w:val="both"/>
              <w:rPr>
                <w:rFonts w:ascii="Arial" w:eastAsia="Times New Roman" w:hAnsi="Arial" w:cs="Arial"/>
                <w:u w:val="single"/>
                <w:lang w:eastAsia="es-MX"/>
              </w:rPr>
            </w:pPr>
          </w:p>
          <w:p w:rsidR="004F335E" w:rsidRPr="00361D94" w:rsidRDefault="004F335E" w:rsidP="004F335E">
            <w:pPr>
              <w:spacing w:after="0" w:line="240" w:lineRule="auto"/>
              <w:jc w:val="both"/>
              <w:rPr>
                <w:rFonts w:ascii="Arial" w:eastAsia="Times New Roman" w:hAnsi="Arial" w:cs="Arial"/>
                <w:lang w:eastAsia="es-MX"/>
              </w:rPr>
            </w:pPr>
            <w:r w:rsidRPr="00361D94">
              <w:rPr>
                <w:rFonts w:ascii="Arial" w:eastAsia="Times New Roman" w:hAnsi="Arial" w:cs="Arial"/>
                <w:lang w:eastAsia="es-MX"/>
              </w:rPr>
              <w:t>-Tiene 100% Líneas arancelarias consolidadas</w:t>
            </w:r>
          </w:p>
          <w:p w:rsidR="004F335E" w:rsidRPr="00361D94" w:rsidRDefault="004F335E" w:rsidP="004F335E">
            <w:pPr>
              <w:spacing w:after="0" w:line="240" w:lineRule="auto"/>
              <w:jc w:val="both"/>
              <w:rPr>
                <w:rFonts w:ascii="Arial" w:hAnsi="Arial" w:cs="Arial"/>
              </w:rPr>
            </w:pPr>
            <w:r w:rsidRPr="00361D94">
              <w:rPr>
                <w:rFonts w:ascii="Arial" w:eastAsia="Times New Roman" w:hAnsi="Arial" w:cs="Arial"/>
                <w:lang w:eastAsia="es-MX"/>
              </w:rPr>
              <w:t>-</w:t>
            </w:r>
            <w:r w:rsidRPr="00361D94">
              <w:rPr>
                <w:rFonts w:ascii="Arial" w:hAnsi="Arial" w:cs="Arial"/>
              </w:rPr>
              <w:t>del universo arancelario está consolidado a tasas de entre el 30 y el 35 por ciento.  Un 6,3 por ciento está consolidado a niveles superiores, que oscilan entre el 85 y el 227 por ciento.  Las consolidaciones de los productos agrícolas fluctúan entre el 15 y el 227 por ciento, mientras que las de los productos no agropecuarios varían entre el 30 y el 104 por ciento;  la tasas más alta del 104 por ciento grava el pescado y sus productos.</w:t>
            </w:r>
          </w:p>
          <w:p w:rsidR="004F335E" w:rsidRPr="00361D94" w:rsidRDefault="004F335E" w:rsidP="004F335E">
            <w:pPr>
              <w:spacing w:after="0" w:line="240" w:lineRule="auto"/>
              <w:jc w:val="both"/>
              <w:rPr>
                <w:rFonts w:ascii="Arial" w:hAnsi="Arial" w:cs="Arial"/>
                <w:u w:val="single"/>
              </w:rPr>
            </w:pPr>
          </w:p>
          <w:p w:rsidR="004F335E" w:rsidRPr="00361D94" w:rsidRDefault="004F335E" w:rsidP="004F335E">
            <w:pPr>
              <w:spacing w:after="0" w:line="240" w:lineRule="auto"/>
              <w:jc w:val="both"/>
              <w:rPr>
                <w:rFonts w:ascii="Arial" w:hAnsi="Arial" w:cs="Arial"/>
                <w:u w:val="single"/>
                <w:lang w:eastAsia="es-MX"/>
              </w:rPr>
            </w:pPr>
            <w:r w:rsidRPr="00361D94">
              <w:rPr>
                <w:rFonts w:ascii="Arial" w:hAnsi="Arial" w:cs="Arial"/>
                <w:u w:val="single"/>
                <w:lang w:eastAsia="es-MX"/>
              </w:rPr>
              <w:t>Aranceles preferenciales</w:t>
            </w:r>
          </w:p>
          <w:p w:rsidR="004F335E" w:rsidRPr="004F335E" w:rsidRDefault="004F335E" w:rsidP="004F335E">
            <w:pPr>
              <w:spacing w:after="0" w:line="240" w:lineRule="auto"/>
              <w:jc w:val="both"/>
              <w:rPr>
                <w:rFonts w:ascii="Arial" w:eastAsia="Times New Roman" w:hAnsi="Arial" w:cs="Arial"/>
                <w:lang w:eastAsia="es-MX"/>
              </w:rPr>
            </w:pPr>
            <w:r w:rsidRPr="00361D94">
              <w:rPr>
                <w:rFonts w:ascii="Arial" w:hAnsi="Arial" w:cs="Arial"/>
                <w:lang w:eastAsia="es-MX"/>
              </w:rPr>
              <w:t>El promedio de los aranceles preferenciales aplicados por país varía del 0,2 por ciento para los socios andinos, al 4,6 por ciento para los países miembros de la CARICOM, y al 6 por ciento para Panamá y al 6,3 por ciento para países como Costa Rica y Nicaragua</w:t>
            </w:r>
          </w:p>
        </w:tc>
        <w:tc>
          <w:tcPr>
            <w:tcW w:w="2693" w:type="dxa"/>
            <w:vMerge/>
            <w:tcBorders>
              <w:top w:val="nil"/>
              <w:left w:val="single" w:sz="8" w:space="0" w:color="FFFFFF"/>
              <w:bottom w:val="nil"/>
              <w:right w:val="nil"/>
            </w:tcBorders>
            <w:vAlign w:val="center"/>
            <w:hideMark/>
          </w:tcPr>
          <w:p w:rsidR="004F335E" w:rsidRPr="004F335E" w:rsidRDefault="004F335E" w:rsidP="004F335E">
            <w:pPr>
              <w:spacing w:after="0" w:line="240" w:lineRule="auto"/>
              <w:rPr>
                <w:rFonts w:ascii="Arial" w:eastAsia="Times New Roman" w:hAnsi="Arial" w:cs="Arial"/>
                <w:b/>
                <w:bCs/>
                <w:lang w:eastAsia="es-MX"/>
              </w:rPr>
            </w:pPr>
          </w:p>
        </w:tc>
      </w:tr>
      <w:tr w:rsidR="00361D94" w:rsidRPr="00361D94" w:rsidTr="0010016D">
        <w:trPr>
          <w:trHeight w:val="293"/>
        </w:trPr>
        <w:tc>
          <w:tcPr>
            <w:tcW w:w="299" w:type="dxa"/>
            <w:vMerge/>
            <w:tcBorders>
              <w:top w:val="nil"/>
              <w:left w:val="single" w:sz="8" w:space="0" w:color="FFFFFF"/>
              <w:bottom w:val="nil"/>
              <w:right w:val="single" w:sz="12" w:space="0" w:color="FFFFFF"/>
            </w:tcBorders>
            <w:vAlign w:val="center"/>
            <w:hideMark/>
          </w:tcPr>
          <w:p w:rsidR="004F335E" w:rsidRPr="004F335E" w:rsidRDefault="004F335E" w:rsidP="004F335E">
            <w:pPr>
              <w:spacing w:after="0" w:line="240" w:lineRule="auto"/>
              <w:rPr>
                <w:rFonts w:ascii="Arial" w:eastAsia="Times New Roman" w:hAnsi="Arial" w:cs="Arial"/>
                <w:b/>
                <w:bCs/>
                <w:lang w:eastAsia="es-MX"/>
              </w:rPr>
            </w:pPr>
          </w:p>
        </w:tc>
        <w:tc>
          <w:tcPr>
            <w:tcW w:w="2977" w:type="dxa"/>
            <w:vMerge/>
            <w:tcBorders>
              <w:top w:val="nil"/>
              <w:left w:val="single" w:sz="12" w:space="0" w:color="FFFFFF"/>
              <w:bottom w:val="single" w:sz="8" w:space="0" w:color="FFFFFF"/>
              <w:right w:val="single" w:sz="8" w:space="0" w:color="FFFFFF"/>
            </w:tcBorders>
            <w:vAlign w:val="center"/>
            <w:hideMark/>
          </w:tcPr>
          <w:p w:rsidR="004F335E" w:rsidRPr="004F335E" w:rsidRDefault="004F335E" w:rsidP="004F335E">
            <w:pPr>
              <w:spacing w:after="0" w:line="240" w:lineRule="auto"/>
              <w:rPr>
                <w:rFonts w:ascii="Arial" w:eastAsia="Times New Roman" w:hAnsi="Arial" w:cs="Arial"/>
                <w:lang w:eastAsia="es-MX"/>
              </w:rPr>
            </w:pPr>
          </w:p>
        </w:tc>
        <w:tc>
          <w:tcPr>
            <w:tcW w:w="4394" w:type="dxa"/>
            <w:vMerge/>
            <w:tcBorders>
              <w:top w:val="nil"/>
              <w:left w:val="single" w:sz="8" w:space="0" w:color="FFFFFF"/>
              <w:bottom w:val="single" w:sz="8" w:space="0" w:color="FFFFFF"/>
              <w:right w:val="single" w:sz="8" w:space="0" w:color="FFFFFF"/>
            </w:tcBorders>
            <w:vAlign w:val="center"/>
            <w:hideMark/>
          </w:tcPr>
          <w:p w:rsidR="004F335E" w:rsidRPr="004F335E" w:rsidRDefault="004F335E" w:rsidP="004F335E">
            <w:pPr>
              <w:spacing w:after="0" w:line="240" w:lineRule="auto"/>
              <w:rPr>
                <w:rFonts w:ascii="Arial" w:eastAsia="Times New Roman" w:hAnsi="Arial" w:cs="Arial"/>
                <w:lang w:eastAsia="es-MX"/>
              </w:rPr>
            </w:pPr>
          </w:p>
        </w:tc>
        <w:tc>
          <w:tcPr>
            <w:tcW w:w="4111" w:type="dxa"/>
            <w:vMerge/>
            <w:tcBorders>
              <w:top w:val="nil"/>
              <w:left w:val="single" w:sz="8" w:space="0" w:color="FFFFFF"/>
              <w:bottom w:val="single" w:sz="8" w:space="0" w:color="FFFFFF"/>
              <w:right w:val="single" w:sz="8" w:space="0" w:color="FFFFFF"/>
            </w:tcBorders>
            <w:vAlign w:val="center"/>
            <w:hideMark/>
          </w:tcPr>
          <w:p w:rsidR="004F335E" w:rsidRPr="004F335E" w:rsidRDefault="004F335E" w:rsidP="004F335E">
            <w:pPr>
              <w:spacing w:after="0" w:line="240" w:lineRule="auto"/>
              <w:rPr>
                <w:rFonts w:ascii="Arial" w:eastAsia="Times New Roman" w:hAnsi="Arial" w:cs="Arial"/>
                <w:lang w:eastAsia="es-MX"/>
              </w:rPr>
            </w:pPr>
          </w:p>
        </w:tc>
        <w:tc>
          <w:tcPr>
            <w:tcW w:w="2693" w:type="dxa"/>
            <w:vMerge/>
            <w:tcBorders>
              <w:top w:val="nil"/>
              <w:left w:val="single" w:sz="8" w:space="0" w:color="FFFFFF"/>
              <w:bottom w:val="nil"/>
              <w:right w:val="nil"/>
            </w:tcBorders>
            <w:vAlign w:val="center"/>
            <w:hideMark/>
          </w:tcPr>
          <w:p w:rsidR="004F335E" w:rsidRPr="004F335E" w:rsidRDefault="004F335E" w:rsidP="004F335E">
            <w:pPr>
              <w:spacing w:after="0" w:line="240" w:lineRule="auto"/>
              <w:rPr>
                <w:rFonts w:ascii="Arial" w:eastAsia="Times New Roman" w:hAnsi="Arial" w:cs="Arial"/>
                <w:b/>
                <w:bCs/>
                <w:lang w:eastAsia="es-MX"/>
              </w:rPr>
            </w:pPr>
          </w:p>
        </w:tc>
      </w:tr>
      <w:tr w:rsidR="00361D94" w:rsidRPr="00361D94" w:rsidTr="0010016D">
        <w:trPr>
          <w:trHeight w:val="293"/>
        </w:trPr>
        <w:tc>
          <w:tcPr>
            <w:tcW w:w="299" w:type="dxa"/>
            <w:vMerge/>
            <w:tcBorders>
              <w:top w:val="nil"/>
              <w:left w:val="single" w:sz="8" w:space="0" w:color="FFFFFF"/>
              <w:bottom w:val="nil"/>
              <w:right w:val="single" w:sz="12" w:space="0" w:color="FFFFFF"/>
            </w:tcBorders>
            <w:vAlign w:val="center"/>
            <w:hideMark/>
          </w:tcPr>
          <w:p w:rsidR="004F335E" w:rsidRPr="004F335E" w:rsidRDefault="004F335E" w:rsidP="004F335E">
            <w:pPr>
              <w:spacing w:after="0" w:line="240" w:lineRule="auto"/>
              <w:rPr>
                <w:rFonts w:ascii="Arial" w:eastAsia="Times New Roman" w:hAnsi="Arial" w:cs="Arial"/>
                <w:b/>
                <w:bCs/>
                <w:lang w:eastAsia="es-MX"/>
              </w:rPr>
            </w:pPr>
          </w:p>
        </w:tc>
        <w:tc>
          <w:tcPr>
            <w:tcW w:w="2977" w:type="dxa"/>
            <w:vMerge/>
            <w:tcBorders>
              <w:top w:val="nil"/>
              <w:left w:val="single" w:sz="12" w:space="0" w:color="FFFFFF"/>
              <w:bottom w:val="single" w:sz="8" w:space="0" w:color="FFFFFF"/>
              <w:right w:val="single" w:sz="8" w:space="0" w:color="FFFFFF"/>
            </w:tcBorders>
            <w:vAlign w:val="center"/>
            <w:hideMark/>
          </w:tcPr>
          <w:p w:rsidR="004F335E" w:rsidRPr="004F335E" w:rsidRDefault="004F335E" w:rsidP="004F335E">
            <w:pPr>
              <w:spacing w:after="0" w:line="240" w:lineRule="auto"/>
              <w:rPr>
                <w:rFonts w:ascii="Arial" w:eastAsia="Times New Roman" w:hAnsi="Arial" w:cs="Arial"/>
                <w:lang w:eastAsia="es-MX"/>
              </w:rPr>
            </w:pPr>
          </w:p>
        </w:tc>
        <w:tc>
          <w:tcPr>
            <w:tcW w:w="4394" w:type="dxa"/>
            <w:vMerge/>
            <w:tcBorders>
              <w:top w:val="nil"/>
              <w:left w:val="single" w:sz="8" w:space="0" w:color="FFFFFF"/>
              <w:bottom w:val="single" w:sz="8" w:space="0" w:color="FFFFFF"/>
              <w:right w:val="single" w:sz="8" w:space="0" w:color="FFFFFF"/>
            </w:tcBorders>
            <w:vAlign w:val="center"/>
            <w:hideMark/>
          </w:tcPr>
          <w:p w:rsidR="004F335E" w:rsidRPr="004F335E" w:rsidRDefault="004F335E" w:rsidP="004F335E">
            <w:pPr>
              <w:spacing w:after="0" w:line="240" w:lineRule="auto"/>
              <w:rPr>
                <w:rFonts w:ascii="Arial" w:eastAsia="Times New Roman" w:hAnsi="Arial" w:cs="Arial"/>
                <w:lang w:eastAsia="es-MX"/>
              </w:rPr>
            </w:pPr>
          </w:p>
        </w:tc>
        <w:tc>
          <w:tcPr>
            <w:tcW w:w="4111" w:type="dxa"/>
            <w:vMerge/>
            <w:tcBorders>
              <w:top w:val="nil"/>
              <w:left w:val="single" w:sz="8" w:space="0" w:color="FFFFFF"/>
              <w:bottom w:val="single" w:sz="8" w:space="0" w:color="FFFFFF"/>
              <w:right w:val="single" w:sz="8" w:space="0" w:color="FFFFFF"/>
            </w:tcBorders>
            <w:vAlign w:val="center"/>
            <w:hideMark/>
          </w:tcPr>
          <w:p w:rsidR="004F335E" w:rsidRPr="004F335E" w:rsidRDefault="004F335E" w:rsidP="004F335E">
            <w:pPr>
              <w:spacing w:after="0" w:line="240" w:lineRule="auto"/>
              <w:rPr>
                <w:rFonts w:ascii="Arial" w:eastAsia="Times New Roman" w:hAnsi="Arial" w:cs="Arial"/>
                <w:lang w:eastAsia="es-MX"/>
              </w:rPr>
            </w:pPr>
          </w:p>
        </w:tc>
        <w:tc>
          <w:tcPr>
            <w:tcW w:w="2693" w:type="dxa"/>
            <w:vMerge/>
            <w:tcBorders>
              <w:top w:val="nil"/>
              <w:left w:val="single" w:sz="8" w:space="0" w:color="FFFFFF"/>
              <w:bottom w:val="nil"/>
              <w:right w:val="nil"/>
            </w:tcBorders>
            <w:vAlign w:val="center"/>
            <w:hideMark/>
          </w:tcPr>
          <w:p w:rsidR="004F335E" w:rsidRPr="004F335E" w:rsidRDefault="004F335E" w:rsidP="004F335E">
            <w:pPr>
              <w:spacing w:after="0" w:line="240" w:lineRule="auto"/>
              <w:rPr>
                <w:rFonts w:ascii="Arial" w:eastAsia="Times New Roman" w:hAnsi="Arial" w:cs="Arial"/>
                <w:b/>
                <w:bCs/>
                <w:lang w:eastAsia="es-MX"/>
              </w:rPr>
            </w:pPr>
          </w:p>
        </w:tc>
      </w:tr>
      <w:tr w:rsidR="00361D94" w:rsidRPr="00361D94" w:rsidTr="0010016D">
        <w:trPr>
          <w:trHeight w:val="330"/>
        </w:trPr>
        <w:tc>
          <w:tcPr>
            <w:tcW w:w="299" w:type="dxa"/>
            <w:vMerge/>
            <w:tcBorders>
              <w:top w:val="nil"/>
              <w:left w:val="single" w:sz="8" w:space="0" w:color="FFFFFF"/>
              <w:bottom w:val="nil"/>
              <w:right w:val="single" w:sz="12" w:space="0" w:color="FFFFFF"/>
            </w:tcBorders>
            <w:vAlign w:val="center"/>
            <w:hideMark/>
          </w:tcPr>
          <w:p w:rsidR="004F335E" w:rsidRPr="004F335E" w:rsidRDefault="004F335E" w:rsidP="004F335E">
            <w:pPr>
              <w:spacing w:after="0" w:line="240" w:lineRule="auto"/>
              <w:rPr>
                <w:rFonts w:ascii="Arial" w:eastAsia="Times New Roman" w:hAnsi="Arial" w:cs="Arial"/>
                <w:b/>
                <w:bCs/>
                <w:lang w:eastAsia="es-MX"/>
              </w:rPr>
            </w:pPr>
          </w:p>
        </w:tc>
        <w:tc>
          <w:tcPr>
            <w:tcW w:w="2977" w:type="dxa"/>
            <w:tcBorders>
              <w:top w:val="nil"/>
              <w:left w:val="nil"/>
              <w:bottom w:val="single" w:sz="8" w:space="0" w:color="FFFFFF"/>
              <w:right w:val="single" w:sz="8" w:space="0" w:color="FFFFFF"/>
            </w:tcBorders>
            <w:shd w:val="clear" w:color="000000" w:fill="A5D5E2"/>
            <w:vAlign w:val="center"/>
            <w:hideMark/>
          </w:tcPr>
          <w:p w:rsidR="004F335E" w:rsidRPr="004F335E" w:rsidRDefault="004F335E" w:rsidP="004F335E">
            <w:pPr>
              <w:spacing w:after="0" w:line="240" w:lineRule="auto"/>
              <w:jc w:val="center"/>
              <w:rPr>
                <w:rFonts w:ascii="Arial" w:eastAsia="Times New Roman" w:hAnsi="Arial" w:cs="Arial"/>
                <w:lang w:eastAsia="es-MX"/>
              </w:rPr>
            </w:pPr>
            <w:r w:rsidRPr="004F335E">
              <w:rPr>
                <w:rFonts w:ascii="Arial" w:eastAsia="Times New Roman" w:hAnsi="Arial" w:cs="Arial"/>
                <w:lang w:eastAsia="es-MX"/>
              </w:rPr>
              <w:t>v) Otras cargas a las importaciones</w:t>
            </w:r>
          </w:p>
        </w:tc>
        <w:tc>
          <w:tcPr>
            <w:tcW w:w="4394" w:type="dxa"/>
            <w:tcBorders>
              <w:top w:val="nil"/>
              <w:left w:val="nil"/>
              <w:bottom w:val="single" w:sz="8" w:space="0" w:color="FFFFFF"/>
              <w:right w:val="single" w:sz="8" w:space="0" w:color="FFFFFF"/>
            </w:tcBorders>
            <w:shd w:val="clear" w:color="000000" w:fill="DAEEF3"/>
            <w:vAlign w:val="center"/>
            <w:hideMark/>
          </w:tcPr>
          <w:p w:rsidR="00361D94" w:rsidRPr="00505A90" w:rsidRDefault="004F335E" w:rsidP="00361D94">
            <w:pPr>
              <w:spacing w:after="0" w:line="240" w:lineRule="auto"/>
              <w:jc w:val="both"/>
              <w:rPr>
                <w:rFonts w:ascii="Arial" w:eastAsia="Times New Roman" w:hAnsi="Arial" w:cs="Arial"/>
                <w:u w:val="single"/>
                <w:lang w:eastAsia="es-MX"/>
              </w:rPr>
            </w:pPr>
            <w:r w:rsidRPr="004F335E">
              <w:rPr>
                <w:rFonts w:ascii="Arial" w:eastAsia="Times New Roman" w:hAnsi="Arial" w:cs="Arial"/>
                <w:lang w:eastAsia="es-MX"/>
              </w:rPr>
              <w:t> </w:t>
            </w:r>
            <w:r w:rsidR="00361D94" w:rsidRPr="00361D94">
              <w:rPr>
                <w:rFonts w:ascii="Arial" w:eastAsia="Times New Roman" w:hAnsi="Arial" w:cs="Arial"/>
                <w:lang w:eastAsia="es-MX"/>
              </w:rPr>
              <w:t xml:space="preserve"> </w:t>
            </w:r>
            <w:r w:rsidR="00361D94" w:rsidRPr="00505A90">
              <w:rPr>
                <w:rFonts w:ascii="Arial" w:eastAsia="Times New Roman" w:hAnsi="Arial" w:cs="Arial"/>
                <w:u w:val="single"/>
                <w:lang w:eastAsia="es-MX"/>
              </w:rPr>
              <w:t>Derechos de trámite aduanero</w:t>
            </w:r>
          </w:p>
          <w:p w:rsidR="00361D94" w:rsidRPr="00361D94" w:rsidRDefault="00361D94" w:rsidP="00361D94">
            <w:pPr>
              <w:spacing w:after="0" w:line="240" w:lineRule="auto"/>
              <w:jc w:val="both"/>
              <w:rPr>
                <w:rFonts w:ascii="Arial" w:eastAsia="Times New Roman" w:hAnsi="Arial" w:cs="Arial"/>
                <w:lang w:eastAsia="es-MX"/>
              </w:rPr>
            </w:pPr>
            <w:r w:rsidRPr="00361D94">
              <w:rPr>
                <w:rFonts w:ascii="Arial" w:eastAsia="Times New Roman" w:hAnsi="Arial" w:cs="Arial"/>
                <w:lang w:eastAsia="es-MX"/>
              </w:rPr>
              <w:t xml:space="preserve">Gravamen por tramitación de mercancías </w:t>
            </w:r>
          </w:p>
          <w:p w:rsidR="00361D94" w:rsidRPr="00361D94" w:rsidRDefault="00505A90" w:rsidP="00361D94">
            <w:pPr>
              <w:spacing w:after="0" w:line="240" w:lineRule="auto"/>
              <w:jc w:val="both"/>
              <w:rPr>
                <w:rFonts w:ascii="Arial" w:eastAsia="Times New Roman" w:hAnsi="Arial" w:cs="Arial"/>
                <w:lang w:eastAsia="es-MX"/>
              </w:rPr>
            </w:pPr>
            <w:r>
              <w:rPr>
                <w:rFonts w:ascii="Arial" w:eastAsia="Times New Roman" w:hAnsi="Arial" w:cs="Arial"/>
                <w:lang w:eastAsia="es-MX"/>
              </w:rPr>
              <w:t>•</w:t>
            </w:r>
            <w:r w:rsidR="00361D94" w:rsidRPr="00361D94">
              <w:rPr>
                <w:rFonts w:ascii="Arial" w:eastAsia="Times New Roman" w:hAnsi="Arial" w:cs="Arial"/>
                <w:lang w:eastAsia="es-MX"/>
              </w:rPr>
              <w:t>Se ha aplicado de forma diferente dependiendo de si la importación es una entrada informal o formal.</w:t>
            </w:r>
          </w:p>
          <w:p w:rsidR="00361D94" w:rsidRDefault="00361D94" w:rsidP="00361D94">
            <w:pPr>
              <w:spacing w:after="0" w:line="240" w:lineRule="auto"/>
              <w:jc w:val="both"/>
              <w:rPr>
                <w:rFonts w:ascii="Arial" w:eastAsia="Times New Roman" w:hAnsi="Arial" w:cs="Arial"/>
                <w:lang w:eastAsia="es-MX"/>
              </w:rPr>
            </w:pPr>
            <w:r w:rsidRPr="00361D94">
              <w:rPr>
                <w:rFonts w:ascii="Arial" w:eastAsia="Times New Roman" w:hAnsi="Arial" w:cs="Arial"/>
                <w:lang w:eastAsia="es-MX"/>
              </w:rPr>
              <w:t>•</w:t>
            </w:r>
            <w:r w:rsidRPr="00361D94">
              <w:rPr>
                <w:rFonts w:ascii="Arial" w:eastAsia="Times New Roman" w:hAnsi="Arial" w:cs="Arial"/>
                <w:lang w:eastAsia="es-MX"/>
              </w:rPr>
              <w:tab/>
              <w:t>El gravamen por tramitación de mercancías dejó de aplicarse a las impo</w:t>
            </w:r>
            <w:r>
              <w:rPr>
                <w:rFonts w:ascii="Arial" w:eastAsia="Times New Roman" w:hAnsi="Arial" w:cs="Arial"/>
                <w:lang w:eastAsia="es-MX"/>
              </w:rPr>
              <w:t>rtaciones</w:t>
            </w:r>
            <w:r w:rsidRPr="00361D94">
              <w:rPr>
                <w:rFonts w:ascii="Arial" w:eastAsia="Times New Roman" w:hAnsi="Arial" w:cs="Arial"/>
                <w:lang w:eastAsia="es-MX"/>
              </w:rPr>
              <w:t xml:space="preserve"> de Canadá y  México.</w:t>
            </w:r>
          </w:p>
          <w:p w:rsidR="00505A90" w:rsidRPr="00361D94" w:rsidRDefault="00505A90" w:rsidP="00361D94">
            <w:pPr>
              <w:spacing w:after="0" w:line="240" w:lineRule="auto"/>
              <w:jc w:val="both"/>
              <w:rPr>
                <w:rFonts w:ascii="Arial" w:eastAsia="Times New Roman" w:hAnsi="Arial" w:cs="Arial"/>
                <w:lang w:eastAsia="es-MX"/>
              </w:rPr>
            </w:pPr>
          </w:p>
          <w:p w:rsidR="00361D94" w:rsidRPr="00505A90" w:rsidRDefault="00361D94" w:rsidP="00361D94">
            <w:pPr>
              <w:spacing w:after="0" w:line="240" w:lineRule="auto"/>
              <w:jc w:val="both"/>
              <w:rPr>
                <w:rFonts w:ascii="Arial" w:eastAsia="Times New Roman" w:hAnsi="Arial" w:cs="Arial"/>
                <w:u w:val="single"/>
                <w:lang w:eastAsia="es-MX"/>
              </w:rPr>
            </w:pPr>
            <w:r w:rsidRPr="00505A90">
              <w:rPr>
                <w:rFonts w:ascii="Arial" w:eastAsia="Times New Roman" w:hAnsi="Arial" w:cs="Arial"/>
                <w:u w:val="single"/>
                <w:lang w:eastAsia="es-MX"/>
              </w:rPr>
              <w:t>Tasas de la Ley COBRA</w:t>
            </w:r>
          </w:p>
          <w:p w:rsidR="00361D94" w:rsidRDefault="00361D94" w:rsidP="00361D94">
            <w:pPr>
              <w:spacing w:after="0" w:line="240" w:lineRule="auto"/>
              <w:jc w:val="both"/>
              <w:rPr>
                <w:rFonts w:ascii="Arial" w:eastAsia="Times New Roman" w:hAnsi="Arial" w:cs="Arial"/>
                <w:lang w:eastAsia="es-MX"/>
              </w:rPr>
            </w:pPr>
            <w:r w:rsidRPr="00361D94">
              <w:rPr>
                <w:rFonts w:ascii="Arial" w:eastAsia="Times New Roman" w:hAnsi="Arial" w:cs="Arial"/>
                <w:lang w:eastAsia="es-MX"/>
              </w:rPr>
              <w:t>•</w:t>
            </w:r>
            <w:r w:rsidRPr="00361D94">
              <w:rPr>
                <w:rFonts w:ascii="Arial" w:eastAsia="Times New Roman" w:hAnsi="Arial" w:cs="Arial"/>
                <w:lang w:eastAsia="es-MX"/>
              </w:rPr>
              <w:tab/>
              <w:t>Los Estados Unidos cobran tasas para recuperar los costos de tramitación que entrañan las inspecciones destinadas a comprobar que los transportistas, los pasajeros y sus efectos personales que entren en los Estados Unidos cumplen las leyes aduaneras</w:t>
            </w:r>
          </w:p>
          <w:p w:rsidR="00505A90" w:rsidRPr="00361D94" w:rsidRDefault="00505A90" w:rsidP="00361D94">
            <w:pPr>
              <w:spacing w:after="0" w:line="240" w:lineRule="auto"/>
              <w:jc w:val="both"/>
              <w:rPr>
                <w:rFonts w:ascii="Arial" w:eastAsia="Times New Roman" w:hAnsi="Arial" w:cs="Arial"/>
                <w:lang w:eastAsia="es-MX"/>
              </w:rPr>
            </w:pPr>
          </w:p>
          <w:p w:rsidR="00361D94" w:rsidRPr="00505A90" w:rsidRDefault="00361D94" w:rsidP="00361D94">
            <w:pPr>
              <w:spacing w:after="0" w:line="240" w:lineRule="auto"/>
              <w:jc w:val="both"/>
              <w:rPr>
                <w:rFonts w:ascii="Arial" w:eastAsia="Times New Roman" w:hAnsi="Arial" w:cs="Arial"/>
                <w:u w:val="single"/>
                <w:lang w:eastAsia="es-MX"/>
              </w:rPr>
            </w:pPr>
            <w:r w:rsidRPr="00505A90">
              <w:rPr>
                <w:rFonts w:ascii="Arial" w:eastAsia="Times New Roman" w:hAnsi="Arial" w:cs="Arial"/>
                <w:u w:val="single"/>
                <w:lang w:eastAsia="es-MX"/>
              </w:rPr>
              <w:t xml:space="preserve"> Impuesto de mantenimiento de puertos</w:t>
            </w:r>
          </w:p>
          <w:p w:rsidR="00361D94" w:rsidRPr="00361D94" w:rsidRDefault="00361D94" w:rsidP="00361D94">
            <w:pPr>
              <w:spacing w:after="0" w:line="240" w:lineRule="auto"/>
              <w:jc w:val="both"/>
              <w:rPr>
                <w:rFonts w:ascii="Arial" w:eastAsia="Times New Roman" w:hAnsi="Arial" w:cs="Arial"/>
                <w:lang w:eastAsia="es-MX"/>
              </w:rPr>
            </w:pPr>
            <w:r w:rsidRPr="00361D94">
              <w:rPr>
                <w:rFonts w:ascii="Arial" w:eastAsia="Times New Roman" w:hAnsi="Arial" w:cs="Arial"/>
                <w:lang w:eastAsia="es-MX"/>
              </w:rPr>
              <w:t xml:space="preserve"> Estados Unidos cobran un gravamen sobre determinadas mercancías que llegan por vía marítima con el fin de financiar el mantenimiento de los canales de navegación.55  El gravamen ad valorem, del 0,125%, se calcula sobre el valor declarado de los cargamentos comerciales</w:t>
            </w:r>
          </w:p>
          <w:p w:rsidR="00361D94" w:rsidRPr="0010016D" w:rsidRDefault="00361D94" w:rsidP="00361D94">
            <w:pPr>
              <w:spacing w:after="0" w:line="240" w:lineRule="auto"/>
              <w:jc w:val="both"/>
              <w:rPr>
                <w:rFonts w:ascii="Arial" w:eastAsia="Times New Roman" w:hAnsi="Arial" w:cs="Arial"/>
                <w:u w:val="single"/>
                <w:lang w:eastAsia="es-MX"/>
              </w:rPr>
            </w:pPr>
            <w:r w:rsidRPr="0010016D">
              <w:rPr>
                <w:rFonts w:ascii="Arial" w:eastAsia="Times New Roman" w:hAnsi="Arial" w:cs="Arial"/>
                <w:u w:val="single"/>
                <w:lang w:eastAsia="es-MX"/>
              </w:rPr>
              <w:t>Gravámenes agrícolas</w:t>
            </w:r>
          </w:p>
          <w:p w:rsidR="00361D94" w:rsidRDefault="00361D94" w:rsidP="00361D94">
            <w:pPr>
              <w:spacing w:after="0" w:line="240" w:lineRule="auto"/>
              <w:jc w:val="both"/>
              <w:rPr>
                <w:rFonts w:ascii="Arial" w:eastAsia="Times New Roman" w:hAnsi="Arial" w:cs="Arial"/>
                <w:lang w:eastAsia="es-MX"/>
              </w:rPr>
            </w:pPr>
            <w:r w:rsidRPr="00361D94">
              <w:rPr>
                <w:rFonts w:ascii="Arial" w:eastAsia="Times New Roman" w:hAnsi="Arial" w:cs="Arial"/>
                <w:lang w:eastAsia="es-MX"/>
              </w:rPr>
              <w:t>Los gravámenes  por la inspección de productos agrícolas, denominados a menudo "AQI", son administrados conjuntamente por el Servicio de Inspección Zoosanitaria y Fitosanitaria (APHIS) y el Servicio de Aduanas y Protección de Fronteras del Departamento de Seguridad Interior.  los gravámenes AQI recaudados ascendieron a 534,7 millones de dólares EE.UU.</w:t>
            </w:r>
          </w:p>
          <w:p w:rsidR="00505A90" w:rsidRPr="00361D94" w:rsidRDefault="00505A90" w:rsidP="00361D94">
            <w:pPr>
              <w:spacing w:after="0" w:line="240" w:lineRule="auto"/>
              <w:jc w:val="both"/>
              <w:rPr>
                <w:rFonts w:ascii="Arial" w:eastAsia="Times New Roman" w:hAnsi="Arial" w:cs="Arial"/>
                <w:lang w:eastAsia="es-MX"/>
              </w:rPr>
            </w:pPr>
          </w:p>
          <w:p w:rsidR="00361D94" w:rsidRPr="00505A90" w:rsidRDefault="00361D94" w:rsidP="00361D94">
            <w:pPr>
              <w:spacing w:after="0" w:line="240" w:lineRule="auto"/>
              <w:jc w:val="both"/>
              <w:rPr>
                <w:rFonts w:ascii="Arial" w:eastAsia="Times New Roman" w:hAnsi="Arial" w:cs="Arial"/>
                <w:u w:val="single"/>
                <w:lang w:eastAsia="es-MX"/>
              </w:rPr>
            </w:pPr>
            <w:r w:rsidRPr="00505A90">
              <w:rPr>
                <w:rFonts w:ascii="Arial" w:eastAsia="Times New Roman" w:hAnsi="Arial" w:cs="Arial"/>
                <w:u w:val="single"/>
                <w:lang w:eastAsia="es-MX"/>
              </w:rPr>
              <w:t xml:space="preserve"> Impuestos especiales de consumo</w:t>
            </w:r>
          </w:p>
          <w:p w:rsidR="00361D94" w:rsidRDefault="00361D94" w:rsidP="00361D94">
            <w:pPr>
              <w:spacing w:after="0" w:line="240" w:lineRule="auto"/>
              <w:jc w:val="both"/>
              <w:rPr>
                <w:rFonts w:ascii="Arial" w:eastAsia="Times New Roman" w:hAnsi="Arial" w:cs="Arial"/>
                <w:lang w:eastAsia="es-MX"/>
              </w:rPr>
            </w:pPr>
            <w:r w:rsidRPr="00361D94">
              <w:rPr>
                <w:rFonts w:ascii="Arial" w:eastAsia="Times New Roman" w:hAnsi="Arial" w:cs="Arial"/>
                <w:lang w:eastAsia="es-MX"/>
              </w:rPr>
              <w:lastRenderedPageBreak/>
              <w:t>Los Estados Unidos mantienen más de 100 impuestos especiales a nivel federal sobre diversos productos y servicios.</w:t>
            </w:r>
          </w:p>
          <w:p w:rsidR="0010016D" w:rsidRPr="00361D94" w:rsidRDefault="0010016D" w:rsidP="00361D94">
            <w:pPr>
              <w:spacing w:after="0" w:line="240" w:lineRule="auto"/>
              <w:jc w:val="both"/>
              <w:rPr>
                <w:rFonts w:ascii="Arial" w:eastAsia="Times New Roman" w:hAnsi="Arial" w:cs="Arial"/>
                <w:lang w:eastAsia="es-MX"/>
              </w:rPr>
            </w:pPr>
          </w:p>
          <w:p w:rsidR="00361D94" w:rsidRPr="00361D94" w:rsidRDefault="00361D94" w:rsidP="00361D94">
            <w:pPr>
              <w:spacing w:after="0" w:line="240" w:lineRule="auto"/>
              <w:jc w:val="both"/>
              <w:rPr>
                <w:rFonts w:ascii="Arial" w:eastAsia="Times New Roman" w:hAnsi="Arial" w:cs="Arial"/>
                <w:lang w:eastAsia="es-MX"/>
              </w:rPr>
            </w:pPr>
            <w:r>
              <w:rPr>
                <w:rFonts w:ascii="Arial" w:eastAsia="Times New Roman" w:hAnsi="Arial" w:cs="Arial"/>
                <w:lang w:eastAsia="es-MX"/>
              </w:rPr>
              <w:t>-</w:t>
            </w:r>
            <w:r w:rsidRPr="00361D94">
              <w:rPr>
                <w:rFonts w:ascii="Arial" w:eastAsia="Times New Roman" w:hAnsi="Arial" w:cs="Arial"/>
                <w:lang w:eastAsia="es-MX"/>
              </w:rPr>
              <w:t>El Código de Rentas Internas establece los impuestos especiales, que se determinan y recaudan en función de distintas bases y existen en dos formas básicas:  impuestos especiales de fondos generales y de fondos fiduciarios.  Los fondos fiduciarios han sido establecidos por el Gobierno federal, a menudo por razones sociales, y se financian con cargo a ingresos fiscales específicos;  los impuestos especiales de fondos generales se destinan a gastos con fines generales.</w:t>
            </w:r>
          </w:p>
          <w:p w:rsidR="004F335E" w:rsidRPr="004F335E" w:rsidRDefault="00361D94" w:rsidP="00361D94">
            <w:pPr>
              <w:spacing w:after="0" w:line="240" w:lineRule="auto"/>
              <w:jc w:val="both"/>
              <w:rPr>
                <w:rFonts w:ascii="Arial" w:eastAsia="Times New Roman" w:hAnsi="Arial" w:cs="Arial"/>
                <w:lang w:eastAsia="es-MX"/>
              </w:rPr>
            </w:pPr>
            <w:r>
              <w:rPr>
                <w:rFonts w:ascii="Arial" w:eastAsia="Times New Roman" w:hAnsi="Arial" w:cs="Arial"/>
                <w:lang w:eastAsia="es-MX"/>
              </w:rPr>
              <w:t>-</w:t>
            </w:r>
            <w:r w:rsidRPr="00361D94">
              <w:rPr>
                <w:rFonts w:ascii="Arial" w:eastAsia="Times New Roman" w:hAnsi="Arial" w:cs="Arial"/>
                <w:lang w:eastAsia="es-MX"/>
              </w:rPr>
              <w:t>En el 2010, los Estados Unidos recaudaron 74.700 millones de dólares EE.UU. en impuestos especiales federales.  Más de la tercera parte (25.100 millones de dólares EE.UU.) correspondió a gasolinas de automoción, seguidas de productos de tabaco (15.500 millones de dólares EE.UU.), combustible diésel de automoción (8.600 millones de dólares EE.UU.), bebidas alcohólicas (7.600 millones de dólares EE.UU.) y transporte de personas por vía aérea (7.600 millones de dólar</w:t>
            </w:r>
          </w:p>
        </w:tc>
        <w:tc>
          <w:tcPr>
            <w:tcW w:w="4111" w:type="dxa"/>
            <w:tcBorders>
              <w:top w:val="nil"/>
              <w:left w:val="nil"/>
              <w:bottom w:val="single" w:sz="8" w:space="0" w:color="FFFFFF"/>
              <w:right w:val="single" w:sz="8" w:space="0" w:color="FFFFFF"/>
            </w:tcBorders>
            <w:shd w:val="clear" w:color="000000" w:fill="DAEEF3"/>
            <w:vAlign w:val="center"/>
            <w:hideMark/>
          </w:tcPr>
          <w:p w:rsidR="00244FEB" w:rsidRDefault="004F335E" w:rsidP="00244FEB">
            <w:pPr>
              <w:spacing w:after="0" w:line="240" w:lineRule="auto"/>
              <w:jc w:val="both"/>
              <w:rPr>
                <w:rFonts w:ascii="Arial" w:eastAsia="Times New Roman" w:hAnsi="Arial" w:cs="Arial"/>
                <w:color w:val="000000" w:themeColor="text1"/>
                <w:u w:val="single"/>
                <w:lang w:eastAsia="es-MX"/>
              </w:rPr>
            </w:pPr>
            <w:r w:rsidRPr="004F335E">
              <w:rPr>
                <w:rFonts w:ascii="Arial" w:eastAsia="Times New Roman" w:hAnsi="Arial" w:cs="Arial"/>
                <w:lang w:eastAsia="es-MX"/>
              </w:rPr>
              <w:lastRenderedPageBreak/>
              <w:t> </w:t>
            </w:r>
            <w:r w:rsidR="00244FEB" w:rsidRPr="002934E4">
              <w:rPr>
                <w:rFonts w:ascii="Arial" w:eastAsia="Times New Roman" w:hAnsi="Arial" w:cs="Arial"/>
                <w:color w:val="000000" w:themeColor="text1"/>
                <w:u w:val="single"/>
                <w:lang w:eastAsia="es-MX"/>
              </w:rPr>
              <w:t>Impue</w:t>
            </w:r>
            <w:r w:rsidR="0010016D">
              <w:rPr>
                <w:rFonts w:ascii="Arial" w:eastAsia="Times New Roman" w:hAnsi="Arial" w:cs="Arial"/>
                <w:color w:val="000000" w:themeColor="text1"/>
                <w:u w:val="single"/>
                <w:lang w:eastAsia="es-MX"/>
              </w:rPr>
              <w:t>s</w:t>
            </w:r>
            <w:r w:rsidR="00244FEB" w:rsidRPr="002934E4">
              <w:rPr>
                <w:rFonts w:ascii="Arial" w:eastAsia="Times New Roman" w:hAnsi="Arial" w:cs="Arial"/>
                <w:color w:val="000000" w:themeColor="text1"/>
                <w:u w:val="single"/>
                <w:lang w:eastAsia="es-MX"/>
              </w:rPr>
              <w:t>to al valor agregado (IVA)</w:t>
            </w:r>
          </w:p>
          <w:p w:rsidR="00244FEB" w:rsidRDefault="00244FEB" w:rsidP="00244FEB">
            <w:pPr>
              <w:spacing w:after="0" w:line="240" w:lineRule="auto"/>
              <w:jc w:val="both"/>
              <w:rPr>
                <w:rFonts w:ascii="Arial" w:eastAsia="Times New Roman" w:hAnsi="Arial" w:cs="Arial"/>
                <w:color w:val="000000" w:themeColor="text1"/>
                <w:u w:val="single"/>
                <w:lang w:eastAsia="es-MX"/>
              </w:rPr>
            </w:pPr>
          </w:p>
          <w:p w:rsidR="00244FEB" w:rsidRDefault="00244FEB" w:rsidP="00244FEB">
            <w:pPr>
              <w:spacing w:after="0" w:line="240" w:lineRule="auto"/>
              <w:jc w:val="both"/>
              <w:rPr>
                <w:rFonts w:ascii="Arial" w:eastAsia="Times New Roman" w:hAnsi="Arial" w:cs="Arial"/>
                <w:color w:val="000000" w:themeColor="text1"/>
                <w:lang w:eastAsia="es-MX"/>
              </w:rPr>
            </w:pPr>
            <w:r w:rsidRPr="009975D6">
              <w:rPr>
                <w:rFonts w:ascii="Arial" w:eastAsia="Times New Roman" w:hAnsi="Arial" w:cs="Arial"/>
                <w:color w:val="000000" w:themeColor="text1"/>
                <w:lang w:eastAsia="es-MX"/>
              </w:rPr>
              <w:t>-</w:t>
            </w:r>
            <w:r w:rsidRPr="009975D6">
              <w:t xml:space="preserve"> </w:t>
            </w:r>
            <w:r w:rsidRPr="009975D6">
              <w:rPr>
                <w:rFonts w:ascii="Arial" w:eastAsia="Times New Roman" w:hAnsi="Arial" w:cs="Arial"/>
                <w:color w:val="000000" w:themeColor="text1"/>
                <w:lang w:eastAsia="es-MX"/>
              </w:rPr>
              <w:t>se grava sobre el valor del producto importado incluidos los aranceles</w:t>
            </w:r>
          </w:p>
          <w:p w:rsidR="00244FEB" w:rsidRDefault="00244FEB" w:rsidP="00244FEB">
            <w:pPr>
              <w:spacing w:after="0" w:line="240" w:lineRule="auto"/>
              <w:jc w:val="both"/>
              <w:rPr>
                <w:rFonts w:ascii="Arial" w:eastAsia="Times New Roman" w:hAnsi="Arial" w:cs="Arial"/>
                <w:color w:val="000000" w:themeColor="text1"/>
                <w:lang w:eastAsia="es-MX"/>
              </w:rPr>
            </w:pPr>
            <w:r>
              <w:rPr>
                <w:rFonts w:ascii="Arial" w:eastAsia="Times New Roman" w:hAnsi="Arial" w:cs="Arial"/>
                <w:color w:val="000000" w:themeColor="text1"/>
                <w:lang w:eastAsia="es-MX"/>
              </w:rPr>
              <w:t xml:space="preserve">- </w:t>
            </w:r>
            <w:r w:rsidRPr="009975D6">
              <w:rPr>
                <w:rFonts w:ascii="Arial" w:eastAsia="Times New Roman" w:hAnsi="Arial" w:cs="Arial"/>
                <w:color w:val="000000" w:themeColor="text1"/>
                <w:lang w:eastAsia="es-MX"/>
              </w:rPr>
              <w:t>la tasa general del IVA ha sido del 16 por ciento</w:t>
            </w:r>
          </w:p>
          <w:p w:rsidR="00244FEB" w:rsidRDefault="00244FEB" w:rsidP="00244FEB">
            <w:pPr>
              <w:spacing w:after="0" w:line="240" w:lineRule="auto"/>
              <w:jc w:val="both"/>
              <w:rPr>
                <w:rFonts w:ascii="Arial" w:eastAsia="Times New Roman" w:hAnsi="Arial" w:cs="Arial"/>
                <w:color w:val="000000" w:themeColor="text1"/>
                <w:u w:val="single"/>
                <w:lang w:eastAsia="es-MX"/>
              </w:rPr>
            </w:pPr>
            <w:r>
              <w:rPr>
                <w:rFonts w:ascii="Arial" w:eastAsia="Times New Roman" w:hAnsi="Arial" w:cs="Arial"/>
                <w:color w:val="000000" w:themeColor="text1"/>
                <w:lang w:eastAsia="es-MX"/>
              </w:rPr>
              <w:t>-</w:t>
            </w:r>
            <w:r>
              <w:t xml:space="preserve"> </w:t>
            </w:r>
          </w:p>
          <w:p w:rsidR="00244FEB" w:rsidRDefault="00244FEB" w:rsidP="00244FEB">
            <w:pPr>
              <w:spacing w:after="0" w:line="240" w:lineRule="auto"/>
              <w:jc w:val="both"/>
              <w:rPr>
                <w:rFonts w:ascii="Arial" w:eastAsia="Times New Roman" w:hAnsi="Arial" w:cs="Arial"/>
                <w:color w:val="000000" w:themeColor="text1"/>
                <w:lang w:eastAsia="es-MX"/>
              </w:rPr>
            </w:pPr>
            <w:r w:rsidRPr="00AD3DAD">
              <w:rPr>
                <w:rFonts w:ascii="Arial" w:eastAsia="Times New Roman" w:hAnsi="Arial" w:cs="Arial"/>
                <w:color w:val="000000" w:themeColor="text1"/>
                <w:lang w:eastAsia="es-MX"/>
              </w:rPr>
              <w:t>-</w:t>
            </w:r>
            <w:r w:rsidRPr="00AD3DAD">
              <w:rPr>
                <w:rFonts w:ascii="Arial" w:eastAsia="Times New Roman" w:hAnsi="Arial" w:cs="Arial"/>
                <w:b/>
                <w:color w:val="000000" w:themeColor="text1"/>
                <w:lang w:eastAsia="es-MX"/>
              </w:rPr>
              <w:t>Impuesto al consumo</w:t>
            </w:r>
            <w:r>
              <w:rPr>
                <w:rFonts w:ascii="Arial" w:eastAsia="Times New Roman" w:hAnsi="Arial" w:cs="Arial"/>
                <w:color w:val="000000" w:themeColor="text1"/>
                <w:lang w:eastAsia="es-MX"/>
              </w:rPr>
              <w:t xml:space="preserve">: </w:t>
            </w:r>
            <w:r w:rsidRPr="00AD3DAD">
              <w:rPr>
                <w:rFonts w:ascii="Arial" w:eastAsia="Times New Roman" w:hAnsi="Arial" w:cs="Arial"/>
                <w:color w:val="000000" w:themeColor="text1"/>
                <w:lang w:eastAsia="es-MX"/>
              </w:rPr>
              <w:t>El impuesto al consumo se cobra sobre</w:t>
            </w:r>
            <w:r w:rsidR="0010016D" w:rsidRPr="00AD3DAD">
              <w:rPr>
                <w:rFonts w:ascii="Arial" w:eastAsia="Times New Roman" w:hAnsi="Arial" w:cs="Arial"/>
                <w:color w:val="000000" w:themeColor="text1"/>
                <w:lang w:eastAsia="es-MX"/>
              </w:rPr>
              <w:t>: la</w:t>
            </w:r>
            <w:r w:rsidRPr="00AD3DAD">
              <w:rPr>
                <w:rFonts w:ascii="Arial" w:eastAsia="Times New Roman" w:hAnsi="Arial" w:cs="Arial"/>
                <w:color w:val="000000" w:themeColor="text1"/>
                <w:lang w:eastAsia="es-MX"/>
              </w:rPr>
              <w:t xml:space="preserve"> cerveza, sifones, refajos y mezclas de bebidas fermentadas Tanto los productos nacionales como los importados causan IVA.</w:t>
            </w:r>
          </w:p>
          <w:p w:rsidR="00244FEB" w:rsidRDefault="00244FEB" w:rsidP="00244FEB">
            <w:pPr>
              <w:spacing w:after="0" w:line="240" w:lineRule="auto"/>
              <w:jc w:val="both"/>
              <w:rPr>
                <w:rFonts w:ascii="Arial" w:eastAsia="Times New Roman" w:hAnsi="Arial" w:cs="Arial"/>
                <w:color w:val="000000" w:themeColor="text1"/>
                <w:lang w:eastAsia="es-MX"/>
              </w:rPr>
            </w:pPr>
          </w:p>
          <w:p w:rsidR="00244FEB" w:rsidRDefault="00244FEB" w:rsidP="00244FEB">
            <w:pPr>
              <w:spacing w:after="0" w:line="240" w:lineRule="auto"/>
              <w:jc w:val="both"/>
              <w:rPr>
                <w:rFonts w:ascii="Arial" w:eastAsia="Times New Roman" w:hAnsi="Arial" w:cs="Arial"/>
                <w:color w:val="000000" w:themeColor="text1"/>
                <w:u w:val="single"/>
                <w:lang w:eastAsia="es-MX"/>
              </w:rPr>
            </w:pPr>
            <w:r w:rsidRPr="00AD3DAD">
              <w:rPr>
                <w:rFonts w:ascii="Arial" w:eastAsia="Times New Roman" w:hAnsi="Arial" w:cs="Arial"/>
                <w:color w:val="000000" w:themeColor="text1"/>
                <w:u w:val="single"/>
                <w:lang w:eastAsia="es-MX"/>
              </w:rPr>
              <w:t xml:space="preserve">Otros impuestos.   </w:t>
            </w:r>
          </w:p>
          <w:p w:rsidR="00244FEB" w:rsidRDefault="00244FEB" w:rsidP="00244FEB">
            <w:pPr>
              <w:pStyle w:val="Prrafodelista"/>
              <w:spacing w:after="0" w:line="240" w:lineRule="auto"/>
              <w:ind w:left="420"/>
              <w:jc w:val="both"/>
              <w:rPr>
                <w:rFonts w:ascii="Arial" w:eastAsia="Times New Roman" w:hAnsi="Arial" w:cs="Arial"/>
                <w:color w:val="000000" w:themeColor="text1"/>
                <w:u w:val="single"/>
                <w:lang w:eastAsia="es-MX"/>
              </w:rPr>
            </w:pPr>
          </w:p>
          <w:p w:rsidR="00244FEB" w:rsidRDefault="00244FEB" w:rsidP="00244FEB">
            <w:pPr>
              <w:spacing w:after="0" w:line="240" w:lineRule="auto"/>
              <w:jc w:val="both"/>
              <w:rPr>
                <w:rFonts w:ascii="Arial" w:eastAsia="Times New Roman" w:hAnsi="Arial" w:cs="Arial"/>
                <w:color w:val="000000" w:themeColor="text1"/>
                <w:lang w:eastAsia="es-MX"/>
              </w:rPr>
            </w:pPr>
            <w:r w:rsidRPr="00AD3DAD">
              <w:rPr>
                <w:rFonts w:ascii="Arial" w:eastAsia="Times New Roman" w:hAnsi="Arial" w:cs="Arial"/>
                <w:color w:val="000000" w:themeColor="text1"/>
                <w:lang w:eastAsia="es-MX"/>
              </w:rPr>
              <w:t>con bebidas no alcohólicas;  los licores, vinos y aperitivos similares;  y los cigarrillos y el tabaco elaborado</w:t>
            </w:r>
          </w:p>
          <w:p w:rsidR="00244FEB" w:rsidRDefault="00244FEB" w:rsidP="00244FEB">
            <w:pPr>
              <w:spacing w:after="0" w:line="240" w:lineRule="auto"/>
              <w:jc w:val="both"/>
              <w:rPr>
                <w:rFonts w:ascii="Arial" w:eastAsia="Times New Roman" w:hAnsi="Arial" w:cs="Arial"/>
                <w:color w:val="000000" w:themeColor="text1"/>
                <w:lang w:eastAsia="es-MX"/>
              </w:rPr>
            </w:pPr>
          </w:p>
          <w:p w:rsidR="00244FEB" w:rsidRDefault="00244FEB" w:rsidP="00244FEB">
            <w:pPr>
              <w:spacing w:after="0" w:line="240" w:lineRule="auto"/>
              <w:jc w:val="both"/>
              <w:rPr>
                <w:rFonts w:ascii="Arial" w:eastAsia="Times New Roman" w:hAnsi="Arial" w:cs="Arial"/>
                <w:color w:val="000000" w:themeColor="text1"/>
                <w:lang w:eastAsia="es-MX"/>
              </w:rPr>
            </w:pPr>
            <w:r>
              <w:rPr>
                <w:rFonts w:ascii="Arial" w:eastAsia="Times New Roman" w:hAnsi="Arial" w:cs="Arial"/>
                <w:color w:val="000000" w:themeColor="text1"/>
                <w:lang w:eastAsia="es-MX"/>
              </w:rPr>
              <w:t>-</w:t>
            </w:r>
            <w:r w:rsidRPr="00AD3DAD">
              <w:rPr>
                <w:rFonts w:ascii="Arial" w:eastAsia="Times New Roman" w:hAnsi="Arial" w:cs="Arial"/>
                <w:color w:val="000000" w:themeColor="text1"/>
                <w:lang w:eastAsia="es-MX"/>
              </w:rPr>
              <w:t>los cigarrillos y el tabaco elaborado, extranjeros y nacionales, están gravados con un impuesto de sobretasa al consumo, equivalente al 10 por ciento del precio de venta al público</w:t>
            </w:r>
            <w:r>
              <w:rPr>
                <w:rFonts w:ascii="Arial" w:eastAsia="Times New Roman" w:hAnsi="Arial" w:cs="Arial"/>
                <w:color w:val="000000" w:themeColor="text1"/>
                <w:lang w:eastAsia="es-MX"/>
              </w:rPr>
              <w:t>.</w:t>
            </w:r>
          </w:p>
          <w:p w:rsidR="004F335E" w:rsidRDefault="004F335E" w:rsidP="004F335E">
            <w:pPr>
              <w:spacing w:after="0" w:line="240" w:lineRule="auto"/>
              <w:jc w:val="both"/>
              <w:rPr>
                <w:rFonts w:ascii="Arial" w:eastAsia="Times New Roman" w:hAnsi="Arial" w:cs="Arial"/>
                <w:lang w:eastAsia="es-MX"/>
              </w:rPr>
            </w:pPr>
          </w:p>
          <w:p w:rsidR="00244FEB" w:rsidRPr="004F335E" w:rsidRDefault="00244FEB" w:rsidP="004F335E">
            <w:pPr>
              <w:spacing w:after="0" w:line="240" w:lineRule="auto"/>
              <w:jc w:val="both"/>
              <w:rPr>
                <w:rFonts w:ascii="Arial" w:eastAsia="Times New Roman" w:hAnsi="Arial" w:cs="Arial"/>
                <w:lang w:eastAsia="es-MX"/>
              </w:rPr>
            </w:pPr>
            <w:r w:rsidRPr="00144516">
              <w:rPr>
                <w:rFonts w:ascii="Arial" w:eastAsia="Times New Roman" w:hAnsi="Arial" w:cs="Arial"/>
                <w:color w:val="000000" w:themeColor="text1"/>
                <w:lang w:eastAsia="es-MX"/>
              </w:rPr>
              <w:t>Colombia aplica también un impuesto global a la gasolina y a los aceites combustibles para motores, tanto para los productos nacionales como para las importaciones</w:t>
            </w:r>
          </w:p>
        </w:tc>
        <w:tc>
          <w:tcPr>
            <w:tcW w:w="2693" w:type="dxa"/>
            <w:vMerge/>
            <w:tcBorders>
              <w:top w:val="nil"/>
              <w:left w:val="single" w:sz="8" w:space="0" w:color="FFFFFF"/>
              <w:bottom w:val="nil"/>
              <w:right w:val="nil"/>
            </w:tcBorders>
            <w:vAlign w:val="center"/>
            <w:hideMark/>
          </w:tcPr>
          <w:p w:rsidR="004F335E" w:rsidRPr="004F335E" w:rsidRDefault="004F335E" w:rsidP="004F335E">
            <w:pPr>
              <w:spacing w:after="0" w:line="240" w:lineRule="auto"/>
              <w:rPr>
                <w:rFonts w:ascii="Arial" w:eastAsia="Times New Roman" w:hAnsi="Arial" w:cs="Arial"/>
                <w:b/>
                <w:bCs/>
                <w:lang w:eastAsia="es-MX"/>
              </w:rPr>
            </w:pPr>
          </w:p>
        </w:tc>
      </w:tr>
      <w:tr w:rsidR="00361D94" w:rsidRPr="00361D94" w:rsidTr="0010016D">
        <w:trPr>
          <w:trHeight w:val="330"/>
        </w:trPr>
        <w:tc>
          <w:tcPr>
            <w:tcW w:w="299" w:type="dxa"/>
            <w:vMerge/>
            <w:tcBorders>
              <w:top w:val="nil"/>
              <w:left w:val="single" w:sz="8" w:space="0" w:color="FFFFFF"/>
              <w:bottom w:val="nil"/>
              <w:right w:val="single" w:sz="12" w:space="0" w:color="FFFFFF"/>
            </w:tcBorders>
            <w:vAlign w:val="center"/>
            <w:hideMark/>
          </w:tcPr>
          <w:p w:rsidR="004F335E" w:rsidRPr="004F335E" w:rsidRDefault="004F335E" w:rsidP="004F335E">
            <w:pPr>
              <w:spacing w:after="0" w:line="240" w:lineRule="auto"/>
              <w:rPr>
                <w:rFonts w:ascii="Arial" w:eastAsia="Times New Roman" w:hAnsi="Arial" w:cs="Arial"/>
                <w:b/>
                <w:bCs/>
                <w:lang w:eastAsia="es-MX"/>
              </w:rPr>
            </w:pPr>
          </w:p>
        </w:tc>
        <w:tc>
          <w:tcPr>
            <w:tcW w:w="2977" w:type="dxa"/>
            <w:tcBorders>
              <w:top w:val="nil"/>
              <w:left w:val="nil"/>
              <w:bottom w:val="single" w:sz="8" w:space="0" w:color="FFFFFF"/>
              <w:right w:val="single" w:sz="8" w:space="0" w:color="FFFFFF"/>
            </w:tcBorders>
            <w:shd w:val="clear" w:color="000000" w:fill="A5D5E2"/>
            <w:vAlign w:val="center"/>
            <w:hideMark/>
          </w:tcPr>
          <w:p w:rsidR="004F335E" w:rsidRPr="004F335E" w:rsidRDefault="004F335E" w:rsidP="004F335E">
            <w:pPr>
              <w:spacing w:after="0" w:line="240" w:lineRule="auto"/>
              <w:jc w:val="center"/>
              <w:rPr>
                <w:rFonts w:ascii="Arial" w:eastAsia="Times New Roman" w:hAnsi="Arial" w:cs="Arial"/>
                <w:lang w:eastAsia="es-MX"/>
              </w:rPr>
            </w:pPr>
            <w:r w:rsidRPr="004F335E">
              <w:rPr>
                <w:rFonts w:ascii="Arial" w:eastAsia="Times New Roman" w:hAnsi="Arial" w:cs="Arial"/>
                <w:lang w:eastAsia="es-MX"/>
              </w:rPr>
              <w:t>vi) Prohibiciones a la importación</w:t>
            </w:r>
          </w:p>
        </w:tc>
        <w:tc>
          <w:tcPr>
            <w:tcW w:w="4394" w:type="dxa"/>
            <w:tcBorders>
              <w:top w:val="nil"/>
              <w:left w:val="nil"/>
              <w:bottom w:val="single" w:sz="8" w:space="0" w:color="FFFFFF"/>
              <w:right w:val="single" w:sz="8" w:space="0" w:color="FFFFFF"/>
            </w:tcBorders>
            <w:shd w:val="clear" w:color="000000" w:fill="DAEEF3"/>
            <w:vAlign w:val="center"/>
            <w:hideMark/>
          </w:tcPr>
          <w:p w:rsidR="004F335E" w:rsidRPr="004F335E" w:rsidRDefault="004F335E" w:rsidP="004F335E">
            <w:pPr>
              <w:spacing w:after="0" w:line="240" w:lineRule="auto"/>
              <w:jc w:val="both"/>
              <w:rPr>
                <w:rFonts w:ascii="Arial" w:eastAsia="Times New Roman" w:hAnsi="Arial" w:cs="Arial"/>
                <w:lang w:eastAsia="es-MX"/>
              </w:rPr>
            </w:pPr>
            <w:r w:rsidRPr="004F335E">
              <w:rPr>
                <w:rFonts w:ascii="Arial" w:eastAsia="Times New Roman" w:hAnsi="Arial" w:cs="Arial"/>
                <w:lang w:eastAsia="es-MX"/>
              </w:rPr>
              <w:t> </w:t>
            </w:r>
            <w:r w:rsidR="00244FEB" w:rsidRPr="0078717E">
              <w:rPr>
                <w:rFonts w:ascii="Arial" w:eastAsia="Times New Roman" w:hAnsi="Arial" w:cs="Arial"/>
                <w:color w:val="000000" w:themeColor="text1"/>
                <w:lang w:eastAsia="es-MX"/>
              </w:rPr>
              <w:t xml:space="preserve">Su imposición suele tener por objeto proteger la seguridad o la economía de los Estados Unidos, la salud o el bienestar de los animales, o los vegetales.  Por ejemplo, la Ley de Protección de los Mamíferos Marinos, la Ley de Especies Amenazadas, la Ley de Protección de los Pescadores, la Ley Lacey y el artículo 305 de la Ley Arancelaria de 1930 (relativo a los materiales obscenos) o el artículo 308 de esa misma ley (relativo a los productos de piel de perros y gatos) contienen </w:t>
            </w:r>
            <w:r w:rsidR="00244FEB" w:rsidRPr="0078717E">
              <w:rPr>
                <w:rFonts w:ascii="Arial" w:eastAsia="Times New Roman" w:hAnsi="Arial" w:cs="Arial"/>
                <w:color w:val="000000" w:themeColor="text1"/>
                <w:lang w:eastAsia="es-MX"/>
              </w:rPr>
              <w:lastRenderedPageBreak/>
              <w:t>disposiciones que prohíben importar determinados productos.</w:t>
            </w:r>
          </w:p>
        </w:tc>
        <w:tc>
          <w:tcPr>
            <w:tcW w:w="4111" w:type="dxa"/>
            <w:tcBorders>
              <w:top w:val="nil"/>
              <w:left w:val="nil"/>
              <w:bottom w:val="single" w:sz="8" w:space="0" w:color="FFFFFF"/>
              <w:right w:val="single" w:sz="8" w:space="0" w:color="FFFFFF"/>
            </w:tcBorders>
            <w:shd w:val="clear" w:color="000000" w:fill="DAEEF3"/>
            <w:vAlign w:val="center"/>
            <w:hideMark/>
          </w:tcPr>
          <w:p w:rsidR="004F335E" w:rsidRPr="004F335E" w:rsidRDefault="004F335E" w:rsidP="004F335E">
            <w:pPr>
              <w:spacing w:after="0" w:line="240" w:lineRule="auto"/>
              <w:jc w:val="both"/>
              <w:rPr>
                <w:rFonts w:ascii="Arial" w:eastAsia="Times New Roman" w:hAnsi="Arial" w:cs="Arial"/>
                <w:lang w:eastAsia="es-MX"/>
              </w:rPr>
            </w:pPr>
            <w:r w:rsidRPr="004F335E">
              <w:rPr>
                <w:rFonts w:ascii="Arial" w:eastAsia="Times New Roman" w:hAnsi="Arial" w:cs="Arial"/>
                <w:lang w:eastAsia="es-MX"/>
              </w:rPr>
              <w:lastRenderedPageBreak/>
              <w:t> </w:t>
            </w:r>
            <w:r w:rsidR="00244FEB" w:rsidRPr="00825ACB">
              <w:rPr>
                <w:rFonts w:ascii="Arial" w:hAnsi="Arial" w:cs="Arial"/>
                <w:color w:val="000000" w:themeColor="text1"/>
                <w:lang w:eastAsia="es-MX"/>
              </w:rPr>
              <w:t xml:space="preserve">Entre las prohibiciones </w:t>
            </w:r>
            <w:r w:rsidR="00244FEB" w:rsidRPr="00825ACB">
              <w:rPr>
                <w:rFonts w:ascii="Arial" w:hAnsi="Arial" w:cs="Arial"/>
              </w:rPr>
              <w:t>está la de importar armas químicas, biológicas y nucleares, así como residuos nucleares y desechos tóxicos</w:t>
            </w:r>
            <w:r w:rsidR="00244FEB" w:rsidRPr="00825ACB">
              <w:rPr>
                <w:rStyle w:val="Refdenotaalpie"/>
                <w:rFonts w:ascii="Arial" w:hAnsi="Arial" w:cs="Arial"/>
              </w:rPr>
              <w:footnoteReference w:id="1"/>
            </w:r>
            <w:r w:rsidR="00244FEB" w:rsidRPr="00825ACB">
              <w:rPr>
                <w:rFonts w:ascii="Arial" w:hAnsi="Arial" w:cs="Arial"/>
              </w:rPr>
              <w:t>, y juguetes bélicos</w:t>
            </w:r>
            <w:r w:rsidR="00244FEB">
              <w:rPr>
                <w:rFonts w:ascii="Arial" w:hAnsi="Arial" w:cs="Arial"/>
              </w:rPr>
              <w:t xml:space="preserve">. </w:t>
            </w:r>
            <w:r w:rsidR="00244FEB" w:rsidRPr="00825ACB">
              <w:rPr>
                <w:rFonts w:ascii="Arial" w:hAnsi="Arial" w:cs="Arial"/>
              </w:rPr>
              <w:t>Para eliminar los riesgos que puedan afectar a la salud humana, animal y vegetal Colombia puede prohibir las importaciones temporalmente.</w:t>
            </w:r>
          </w:p>
        </w:tc>
        <w:tc>
          <w:tcPr>
            <w:tcW w:w="2693" w:type="dxa"/>
            <w:vMerge/>
            <w:tcBorders>
              <w:top w:val="nil"/>
              <w:left w:val="single" w:sz="8" w:space="0" w:color="FFFFFF"/>
              <w:bottom w:val="nil"/>
              <w:right w:val="nil"/>
            </w:tcBorders>
            <w:vAlign w:val="center"/>
            <w:hideMark/>
          </w:tcPr>
          <w:p w:rsidR="004F335E" w:rsidRPr="004F335E" w:rsidRDefault="004F335E" w:rsidP="004F335E">
            <w:pPr>
              <w:spacing w:after="0" w:line="240" w:lineRule="auto"/>
              <w:rPr>
                <w:rFonts w:ascii="Arial" w:eastAsia="Times New Roman" w:hAnsi="Arial" w:cs="Arial"/>
                <w:b/>
                <w:bCs/>
                <w:lang w:eastAsia="es-MX"/>
              </w:rPr>
            </w:pPr>
          </w:p>
        </w:tc>
      </w:tr>
      <w:tr w:rsidR="00361D94" w:rsidRPr="00361D94" w:rsidTr="0010016D">
        <w:trPr>
          <w:trHeight w:val="330"/>
        </w:trPr>
        <w:tc>
          <w:tcPr>
            <w:tcW w:w="299" w:type="dxa"/>
            <w:vMerge/>
            <w:tcBorders>
              <w:top w:val="nil"/>
              <w:left w:val="single" w:sz="8" w:space="0" w:color="FFFFFF"/>
              <w:bottom w:val="nil"/>
              <w:right w:val="single" w:sz="12" w:space="0" w:color="FFFFFF"/>
            </w:tcBorders>
            <w:vAlign w:val="center"/>
            <w:hideMark/>
          </w:tcPr>
          <w:p w:rsidR="004F335E" w:rsidRPr="004F335E" w:rsidRDefault="004F335E" w:rsidP="004F335E">
            <w:pPr>
              <w:spacing w:after="0" w:line="240" w:lineRule="auto"/>
              <w:rPr>
                <w:rFonts w:ascii="Arial" w:eastAsia="Times New Roman" w:hAnsi="Arial" w:cs="Arial"/>
                <w:b/>
                <w:bCs/>
                <w:lang w:eastAsia="es-MX"/>
              </w:rPr>
            </w:pPr>
          </w:p>
        </w:tc>
        <w:tc>
          <w:tcPr>
            <w:tcW w:w="2977" w:type="dxa"/>
            <w:tcBorders>
              <w:top w:val="nil"/>
              <w:left w:val="nil"/>
              <w:bottom w:val="nil"/>
              <w:right w:val="single" w:sz="8" w:space="0" w:color="FFFFFF"/>
            </w:tcBorders>
            <w:shd w:val="clear" w:color="000000" w:fill="A5D5E2"/>
            <w:vAlign w:val="center"/>
            <w:hideMark/>
          </w:tcPr>
          <w:p w:rsidR="004F335E" w:rsidRPr="004F335E" w:rsidRDefault="004F335E" w:rsidP="004F335E">
            <w:pPr>
              <w:spacing w:after="0" w:line="240" w:lineRule="auto"/>
              <w:jc w:val="center"/>
              <w:rPr>
                <w:rFonts w:ascii="Arial" w:eastAsia="Times New Roman" w:hAnsi="Arial" w:cs="Arial"/>
                <w:lang w:eastAsia="es-MX"/>
              </w:rPr>
            </w:pPr>
            <w:r w:rsidRPr="004F335E">
              <w:rPr>
                <w:rFonts w:ascii="Arial" w:eastAsia="Times New Roman" w:hAnsi="Arial" w:cs="Arial"/>
                <w:lang w:eastAsia="es-MX"/>
              </w:rPr>
              <w:t>vii) Licencias, registro y otros requisitos</w:t>
            </w:r>
          </w:p>
        </w:tc>
        <w:tc>
          <w:tcPr>
            <w:tcW w:w="4394" w:type="dxa"/>
            <w:tcBorders>
              <w:top w:val="nil"/>
              <w:left w:val="nil"/>
              <w:bottom w:val="single" w:sz="8" w:space="0" w:color="FFFFFF"/>
              <w:right w:val="single" w:sz="8" w:space="0" w:color="FFFFFF"/>
            </w:tcBorders>
            <w:shd w:val="clear" w:color="000000" w:fill="DAEEF3"/>
            <w:vAlign w:val="center"/>
            <w:hideMark/>
          </w:tcPr>
          <w:p w:rsidR="00244FEB" w:rsidRPr="0078717E" w:rsidRDefault="004F335E" w:rsidP="00244FEB">
            <w:pPr>
              <w:spacing w:after="0" w:line="240" w:lineRule="auto"/>
              <w:jc w:val="both"/>
              <w:rPr>
                <w:rFonts w:ascii="Arial" w:eastAsia="Times New Roman" w:hAnsi="Arial" w:cs="Arial"/>
                <w:bCs/>
                <w:color w:val="000000" w:themeColor="text1"/>
                <w:lang w:eastAsia="es-MX"/>
              </w:rPr>
            </w:pPr>
            <w:r w:rsidRPr="004F335E">
              <w:rPr>
                <w:rFonts w:ascii="Arial" w:eastAsia="Times New Roman" w:hAnsi="Arial" w:cs="Arial"/>
                <w:b/>
                <w:bCs/>
                <w:lang w:eastAsia="es-MX"/>
              </w:rPr>
              <w:t> </w:t>
            </w:r>
            <w:r w:rsidR="00244FEB" w:rsidRPr="0078717E">
              <w:rPr>
                <w:rFonts w:ascii="Arial" w:eastAsia="Times New Roman" w:hAnsi="Arial" w:cs="Arial"/>
                <w:bCs/>
                <w:color w:val="000000" w:themeColor="text1"/>
                <w:lang w:eastAsia="es-MX"/>
              </w:rPr>
              <w:t>Los Estados Unidos exigen licencias de importación, que pueden ser automáticas o no automáticas, para 15 categorías de productos entre esos están algunos productos lácteos, artículos de defensa, alcoholes destilados (bebidas), armas de fuego y municiones, gas natural, azúcar, productos del tabaco…etc).</w:t>
            </w:r>
          </w:p>
          <w:p w:rsidR="004F335E" w:rsidRPr="004F335E" w:rsidRDefault="00244FEB" w:rsidP="00244FEB">
            <w:pPr>
              <w:spacing w:after="0" w:line="240" w:lineRule="auto"/>
              <w:jc w:val="both"/>
              <w:rPr>
                <w:rFonts w:ascii="Arial" w:eastAsia="Times New Roman" w:hAnsi="Arial" w:cs="Arial"/>
                <w:b/>
                <w:bCs/>
                <w:lang w:eastAsia="es-MX"/>
              </w:rPr>
            </w:pPr>
            <w:r w:rsidRPr="0078717E">
              <w:rPr>
                <w:rFonts w:ascii="Arial" w:eastAsia="Times New Roman" w:hAnsi="Arial" w:cs="Arial"/>
                <w:bCs/>
                <w:color w:val="000000" w:themeColor="text1"/>
                <w:lang w:eastAsia="es-MX"/>
              </w:rPr>
              <w:sym w:font="Wingdings" w:char="F0E0"/>
            </w:r>
            <w:r w:rsidRPr="0078717E">
              <w:rPr>
                <w:rFonts w:ascii="Arial" w:eastAsia="Times New Roman" w:hAnsi="Arial" w:cs="Arial"/>
                <w:bCs/>
                <w:color w:val="000000" w:themeColor="text1"/>
                <w:lang w:eastAsia="es-MX"/>
              </w:rPr>
              <w:t xml:space="preserve"> En los Estados Unidos, para poder importar o exportar diamantes en bruto hace falta un certificado del Proceso de Kimberley</w:t>
            </w:r>
            <w:r>
              <w:rPr>
                <w:rFonts w:ascii="Arial" w:eastAsia="Times New Roman" w:hAnsi="Arial" w:cs="Arial"/>
                <w:bCs/>
                <w:color w:val="000000" w:themeColor="text1"/>
                <w:lang w:eastAsia="es-MX"/>
              </w:rPr>
              <w:t xml:space="preserve"> que es un certificado para evitar la comercialización de diamantes en conflicto</w:t>
            </w:r>
          </w:p>
        </w:tc>
        <w:tc>
          <w:tcPr>
            <w:tcW w:w="4111" w:type="dxa"/>
            <w:tcBorders>
              <w:top w:val="nil"/>
              <w:left w:val="nil"/>
              <w:bottom w:val="single" w:sz="8" w:space="0" w:color="FFFFFF"/>
              <w:right w:val="single" w:sz="8" w:space="0" w:color="FFFFFF"/>
            </w:tcBorders>
            <w:shd w:val="clear" w:color="000000" w:fill="DAEEF3"/>
            <w:vAlign w:val="center"/>
            <w:hideMark/>
          </w:tcPr>
          <w:p w:rsidR="00244FEB" w:rsidRDefault="004F335E" w:rsidP="00244FEB">
            <w:pPr>
              <w:spacing w:after="0" w:line="240" w:lineRule="auto"/>
              <w:jc w:val="both"/>
              <w:rPr>
                <w:rFonts w:ascii="Arial" w:eastAsia="Times New Roman" w:hAnsi="Arial" w:cs="Arial"/>
                <w:bCs/>
                <w:color w:val="000000" w:themeColor="text1"/>
                <w:lang w:eastAsia="es-MX"/>
              </w:rPr>
            </w:pPr>
            <w:r w:rsidRPr="004F335E">
              <w:rPr>
                <w:rFonts w:ascii="Arial" w:eastAsia="Times New Roman" w:hAnsi="Arial" w:cs="Arial"/>
                <w:b/>
                <w:bCs/>
                <w:lang w:eastAsia="es-MX"/>
              </w:rPr>
              <w:t> </w:t>
            </w:r>
            <w:r w:rsidR="00244FEB">
              <w:rPr>
                <w:rFonts w:ascii="Arial" w:eastAsia="Times New Roman" w:hAnsi="Arial" w:cs="Arial"/>
                <w:bCs/>
                <w:color w:val="000000" w:themeColor="text1"/>
                <w:lang w:eastAsia="es-MX"/>
              </w:rPr>
              <w:t xml:space="preserve">- </w:t>
            </w:r>
            <w:r w:rsidR="00244FEB" w:rsidRPr="00825ACB">
              <w:rPr>
                <w:rFonts w:ascii="Arial" w:eastAsia="Times New Roman" w:hAnsi="Arial" w:cs="Arial"/>
                <w:bCs/>
                <w:color w:val="000000" w:themeColor="text1"/>
                <w:lang w:eastAsia="es-MX"/>
              </w:rPr>
              <w:t>Colombia aplica un sistema de licencias automáticas, denominado de "libre importación" como también un sistema de licencias no automáticas, denominado de "licencia previa"</w:t>
            </w:r>
            <w:r w:rsidR="00244FEB">
              <w:rPr>
                <w:rFonts w:ascii="Arial" w:eastAsia="Times New Roman" w:hAnsi="Arial" w:cs="Arial"/>
                <w:bCs/>
                <w:color w:val="000000" w:themeColor="text1"/>
                <w:lang w:eastAsia="es-MX"/>
              </w:rPr>
              <w:t>.</w:t>
            </w:r>
          </w:p>
          <w:p w:rsidR="00244FEB" w:rsidRDefault="00244FEB" w:rsidP="00244FEB">
            <w:pPr>
              <w:spacing w:after="0" w:line="240" w:lineRule="auto"/>
              <w:jc w:val="both"/>
              <w:rPr>
                <w:rFonts w:ascii="Arial" w:eastAsia="Times New Roman" w:hAnsi="Arial" w:cs="Arial"/>
                <w:bCs/>
                <w:color w:val="000000" w:themeColor="text1"/>
                <w:lang w:eastAsia="es-MX"/>
              </w:rPr>
            </w:pPr>
          </w:p>
          <w:p w:rsidR="00244FEB" w:rsidRDefault="00244FEB" w:rsidP="00244FEB">
            <w:pPr>
              <w:spacing w:after="0" w:line="240" w:lineRule="auto"/>
              <w:jc w:val="both"/>
              <w:rPr>
                <w:rFonts w:ascii="Arial" w:eastAsia="Times New Roman" w:hAnsi="Arial" w:cs="Arial"/>
                <w:bCs/>
                <w:color w:val="000000" w:themeColor="text1"/>
                <w:lang w:eastAsia="es-MX"/>
              </w:rPr>
            </w:pPr>
            <w:r>
              <w:rPr>
                <w:rFonts w:ascii="Arial" w:eastAsia="Times New Roman" w:hAnsi="Arial" w:cs="Arial"/>
                <w:bCs/>
                <w:color w:val="000000" w:themeColor="text1"/>
                <w:lang w:eastAsia="es-MX"/>
              </w:rPr>
              <w:t>-</w:t>
            </w:r>
            <w:r w:rsidRPr="00825ACB">
              <w:rPr>
                <w:rFonts w:ascii="Arial" w:eastAsia="Times New Roman" w:hAnsi="Arial" w:cs="Arial"/>
                <w:bCs/>
                <w:color w:val="000000" w:themeColor="text1"/>
                <w:lang w:eastAsia="es-MX"/>
              </w:rPr>
              <w:t>2.939 partidas arancelarias estaban  sujetas a licencias automáticas y 188 partidas arancelarias estaban sujetas a licencias no automáticas</w:t>
            </w:r>
          </w:p>
          <w:p w:rsidR="00244FEB" w:rsidRDefault="00244FEB" w:rsidP="00244FEB">
            <w:pPr>
              <w:spacing w:after="0" w:line="240" w:lineRule="auto"/>
              <w:jc w:val="both"/>
              <w:rPr>
                <w:rFonts w:ascii="Arial" w:eastAsia="Times New Roman" w:hAnsi="Arial" w:cs="Arial"/>
                <w:bCs/>
                <w:color w:val="000000" w:themeColor="text1"/>
                <w:lang w:eastAsia="es-MX"/>
              </w:rPr>
            </w:pPr>
          </w:p>
          <w:p w:rsidR="00244FEB" w:rsidRDefault="00244FEB" w:rsidP="00244FEB">
            <w:pPr>
              <w:spacing w:after="0" w:line="240" w:lineRule="auto"/>
              <w:jc w:val="both"/>
              <w:rPr>
                <w:rFonts w:ascii="Arial" w:eastAsia="Times New Roman" w:hAnsi="Arial" w:cs="Arial"/>
                <w:bCs/>
                <w:color w:val="000000" w:themeColor="text1"/>
                <w:lang w:eastAsia="es-MX"/>
              </w:rPr>
            </w:pPr>
            <w:r>
              <w:rPr>
                <w:rFonts w:ascii="Arial" w:eastAsia="Times New Roman" w:hAnsi="Arial" w:cs="Arial"/>
                <w:bCs/>
                <w:color w:val="000000" w:themeColor="text1"/>
                <w:lang w:eastAsia="es-MX"/>
              </w:rPr>
              <w:t>-</w:t>
            </w:r>
            <w:r w:rsidRPr="00825ACB">
              <w:rPr>
                <w:rFonts w:ascii="Arial" w:eastAsia="Times New Roman" w:hAnsi="Arial" w:cs="Arial"/>
                <w:bCs/>
                <w:color w:val="000000" w:themeColor="text1"/>
                <w:lang w:eastAsia="es-MX"/>
              </w:rPr>
              <w:t>Las licencias automáticas se utilizan para implementar los reglamentos que, entre otras cosas, protegen la sanidad animal y vegetal, la seguridad y el medio ambiente.  Se requiere una licencia automática, también conocida como registro de importación, para las importaciones que necesitan "vistos buenos" previos emitidos por entidades gubernamentales</w:t>
            </w:r>
            <w:r>
              <w:rPr>
                <w:rFonts w:ascii="Arial" w:eastAsia="Times New Roman" w:hAnsi="Arial" w:cs="Arial"/>
                <w:bCs/>
                <w:color w:val="000000" w:themeColor="text1"/>
                <w:lang w:eastAsia="es-MX"/>
              </w:rPr>
              <w:t>.</w:t>
            </w:r>
          </w:p>
          <w:p w:rsidR="00244FEB" w:rsidRDefault="00244FEB" w:rsidP="00244FEB">
            <w:pPr>
              <w:spacing w:after="0" w:line="240" w:lineRule="auto"/>
              <w:jc w:val="both"/>
              <w:rPr>
                <w:rFonts w:ascii="Arial" w:eastAsia="Times New Roman" w:hAnsi="Arial" w:cs="Arial"/>
                <w:bCs/>
                <w:color w:val="000000" w:themeColor="text1"/>
                <w:lang w:eastAsia="es-MX"/>
              </w:rPr>
            </w:pPr>
          </w:p>
          <w:p w:rsidR="004F335E" w:rsidRPr="004F335E" w:rsidRDefault="00244FEB" w:rsidP="00244FEB">
            <w:pPr>
              <w:spacing w:after="0" w:line="240" w:lineRule="auto"/>
              <w:jc w:val="both"/>
              <w:rPr>
                <w:rFonts w:ascii="Arial" w:eastAsia="Times New Roman" w:hAnsi="Arial" w:cs="Arial"/>
                <w:b/>
                <w:bCs/>
                <w:lang w:eastAsia="es-MX"/>
              </w:rPr>
            </w:pPr>
            <w:r>
              <w:rPr>
                <w:rFonts w:ascii="Arial" w:eastAsia="Times New Roman" w:hAnsi="Arial" w:cs="Arial"/>
                <w:bCs/>
                <w:color w:val="000000" w:themeColor="text1"/>
                <w:lang w:eastAsia="es-MX"/>
              </w:rPr>
              <w:t>-</w:t>
            </w:r>
            <w:r w:rsidRPr="00825ACB">
              <w:rPr>
                <w:rFonts w:ascii="Arial" w:eastAsia="Times New Roman" w:hAnsi="Arial" w:cs="Arial"/>
                <w:bCs/>
                <w:color w:val="000000" w:themeColor="text1"/>
                <w:lang w:eastAsia="es-MX"/>
              </w:rPr>
              <w:t>Colombia mantiene un sistema de licencias no automáticas de importación con el fin de controlar las importaciones que por su naturaleza requieren de control especial de importación</w:t>
            </w:r>
          </w:p>
        </w:tc>
        <w:tc>
          <w:tcPr>
            <w:tcW w:w="2693" w:type="dxa"/>
            <w:vMerge/>
            <w:tcBorders>
              <w:top w:val="nil"/>
              <w:left w:val="single" w:sz="8" w:space="0" w:color="FFFFFF"/>
              <w:bottom w:val="nil"/>
              <w:right w:val="nil"/>
            </w:tcBorders>
            <w:vAlign w:val="center"/>
            <w:hideMark/>
          </w:tcPr>
          <w:p w:rsidR="004F335E" w:rsidRPr="004F335E" w:rsidRDefault="004F335E" w:rsidP="004F335E">
            <w:pPr>
              <w:spacing w:after="0" w:line="240" w:lineRule="auto"/>
              <w:rPr>
                <w:rFonts w:ascii="Arial" w:eastAsia="Times New Roman" w:hAnsi="Arial" w:cs="Arial"/>
                <w:b/>
                <w:bCs/>
                <w:lang w:eastAsia="es-MX"/>
              </w:rPr>
            </w:pPr>
          </w:p>
        </w:tc>
      </w:tr>
      <w:tr w:rsidR="00361D94" w:rsidRPr="00361D94" w:rsidTr="0010016D">
        <w:trPr>
          <w:trHeight w:val="705"/>
        </w:trPr>
        <w:tc>
          <w:tcPr>
            <w:tcW w:w="299" w:type="dxa"/>
            <w:vMerge w:val="restart"/>
            <w:tcBorders>
              <w:top w:val="nil"/>
              <w:left w:val="single" w:sz="8" w:space="0" w:color="FFFFFF"/>
              <w:bottom w:val="nil"/>
              <w:right w:val="single" w:sz="12" w:space="0" w:color="FFFFFF"/>
            </w:tcBorders>
            <w:shd w:val="clear" w:color="000000" w:fill="4BACC6"/>
            <w:textDirection w:val="btLr"/>
            <w:vAlign w:val="center"/>
            <w:hideMark/>
          </w:tcPr>
          <w:p w:rsidR="004F335E" w:rsidRPr="004F335E" w:rsidRDefault="004F335E" w:rsidP="004F335E">
            <w:pPr>
              <w:spacing w:after="0" w:line="240" w:lineRule="auto"/>
              <w:jc w:val="center"/>
              <w:rPr>
                <w:rFonts w:ascii="Arial" w:eastAsia="Times New Roman" w:hAnsi="Arial" w:cs="Arial"/>
                <w:b/>
                <w:bCs/>
                <w:lang w:eastAsia="es-MX"/>
              </w:rPr>
            </w:pPr>
            <w:r w:rsidRPr="004F335E">
              <w:rPr>
                <w:rFonts w:ascii="Arial" w:eastAsia="Times New Roman" w:hAnsi="Arial" w:cs="Arial"/>
                <w:b/>
                <w:bCs/>
                <w:lang w:eastAsia="es-MX"/>
              </w:rPr>
              <w:t> </w:t>
            </w:r>
          </w:p>
        </w:tc>
        <w:tc>
          <w:tcPr>
            <w:tcW w:w="2977" w:type="dxa"/>
            <w:vMerge w:val="restart"/>
            <w:tcBorders>
              <w:top w:val="single" w:sz="8" w:space="0" w:color="FFFFFF"/>
              <w:left w:val="single" w:sz="12" w:space="0" w:color="FFFFFF"/>
              <w:bottom w:val="nil"/>
              <w:right w:val="single" w:sz="8" w:space="0" w:color="FFFFFF"/>
            </w:tcBorders>
            <w:shd w:val="clear" w:color="000000" w:fill="A5D5E2"/>
            <w:vAlign w:val="center"/>
            <w:hideMark/>
          </w:tcPr>
          <w:p w:rsidR="004F335E" w:rsidRPr="004F335E" w:rsidRDefault="004F335E" w:rsidP="004F335E">
            <w:pPr>
              <w:spacing w:after="0" w:line="240" w:lineRule="auto"/>
              <w:jc w:val="center"/>
              <w:rPr>
                <w:rFonts w:ascii="Arial" w:eastAsia="Times New Roman" w:hAnsi="Arial" w:cs="Arial"/>
                <w:lang w:eastAsia="es-MX"/>
              </w:rPr>
            </w:pPr>
            <w:r w:rsidRPr="004F335E">
              <w:rPr>
                <w:rFonts w:ascii="Arial" w:eastAsia="Times New Roman" w:hAnsi="Arial" w:cs="Arial"/>
                <w:lang w:eastAsia="es-MX"/>
              </w:rPr>
              <w:t>viii) Medidas antidumping, compensatorias y de salvaguardia</w:t>
            </w:r>
          </w:p>
        </w:tc>
        <w:tc>
          <w:tcPr>
            <w:tcW w:w="4394" w:type="dxa"/>
            <w:vMerge w:val="restart"/>
            <w:tcBorders>
              <w:top w:val="nil"/>
              <w:left w:val="single" w:sz="8" w:space="0" w:color="FFFFFF"/>
              <w:bottom w:val="nil"/>
              <w:right w:val="single" w:sz="8" w:space="0" w:color="FFFFFF"/>
            </w:tcBorders>
            <w:shd w:val="clear" w:color="000000" w:fill="DAEEF3"/>
            <w:vAlign w:val="center"/>
            <w:hideMark/>
          </w:tcPr>
          <w:p w:rsidR="00244FEB" w:rsidRPr="0078717E" w:rsidRDefault="004F335E" w:rsidP="00244FEB">
            <w:pPr>
              <w:spacing w:line="360" w:lineRule="auto"/>
              <w:jc w:val="both"/>
              <w:rPr>
                <w:rFonts w:ascii="Arial" w:hAnsi="Arial" w:cs="Arial"/>
                <w:color w:val="000000" w:themeColor="text1"/>
              </w:rPr>
            </w:pPr>
            <w:r w:rsidRPr="004F335E">
              <w:rPr>
                <w:rFonts w:ascii="Arial" w:eastAsia="Times New Roman" w:hAnsi="Arial" w:cs="Arial"/>
                <w:b/>
                <w:bCs/>
                <w:lang w:eastAsia="es-MX"/>
              </w:rPr>
              <w:t> </w:t>
            </w:r>
            <w:r w:rsidR="00244FEB" w:rsidRPr="0078717E">
              <w:rPr>
                <w:rFonts w:ascii="Arial" w:hAnsi="Arial" w:cs="Arial"/>
                <w:color w:val="000000" w:themeColor="text1"/>
              </w:rPr>
              <w:t xml:space="preserve">Aquí encontramos los derechos antidumping, medidas compensatorias y salvaguardias, siendo las dos primeras aplicables en un 83% y un 92%, respectivamente, a Asia, especialmente a China, afectando los sectores del Metal, químicos y plásticos y maquinaria y equipos eléctricos y cuyos métodos de determinación de amenaza han sido muy </w:t>
            </w:r>
            <w:r w:rsidR="00244FEB" w:rsidRPr="0078717E">
              <w:rPr>
                <w:rFonts w:ascii="Arial" w:hAnsi="Arial" w:cs="Arial"/>
                <w:color w:val="000000" w:themeColor="text1"/>
              </w:rPr>
              <w:lastRenderedPageBreak/>
              <w:t>debatidos y cuestionados por la OMC, puesto que se calcularon basados en economías no de mercado, contradiciendo la institucionalidad. Por el contrario las medidas de Salvaguardia Estados Unidos no las ha aplicado desde 2009, pero si se deja abierta la  opción de convocar estas medidas en defensa del sector agrícola, establecido en todos los tratados Bi y multilaterales.</w:t>
            </w:r>
          </w:p>
          <w:p w:rsidR="004F335E" w:rsidRPr="004F335E" w:rsidRDefault="004F335E" w:rsidP="004F335E">
            <w:pPr>
              <w:spacing w:after="0" w:line="240" w:lineRule="auto"/>
              <w:jc w:val="both"/>
              <w:rPr>
                <w:rFonts w:ascii="Arial" w:eastAsia="Times New Roman" w:hAnsi="Arial" w:cs="Arial"/>
                <w:b/>
                <w:bCs/>
                <w:lang w:eastAsia="es-MX"/>
              </w:rPr>
            </w:pPr>
          </w:p>
        </w:tc>
        <w:tc>
          <w:tcPr>
            <w:tcW w:w="4111" w:type="dxa"/>
            <w:vMerge w:val="restart"/>
            <w:tcBorders>
              <w:top w:val="nil"/>
              <w:left w:val="single" w:sz="8" w:space="0" w:color="FFFFFF"/>
              <w:bottom w:val="nil"/>
              <w:right w:val="single" w:sz="8" w:space="0" w:color="FFFFFF"/>
            </w:tcBorders>
            <w:shd w:val="clear" w:color="000000" w:fill="DAEEF3"/>
            <w:vAlign w:val="center"/>
            <w:hideMark/>
          </w:tcPr>
          <w:p w:rsidR="00244FEB" w:rsidRDefault="004F335E" w:rsidP="00244FEB">
            <w:pPr>
              <w:spacing w:after="0" w:line="240" w:lineRule="auto"/>
              <w:jc w:val="both"/>
              <w:rPr>
                <w:rFonts w:ascii="Arial" w:eastAsia="Times New Roman" w:hAnsi="Arial" w:cs="Arial"/>
                <w:b/>
                <w:bCs/>
                <w:lang w:eastAsia="es-MX"/>
              </w:rPr>
            </w:pPr>
            <w:r w:rsidRPr="004F335E">
              <w:rPr>
                <w:rFonts w:ascii="Arial" w:eastAsia="Times New Roman" w:hAnsi="Arial" w:cs="Arial"/>
                <w:b/>
                <w:bCs/>
                <w:lang w:eastAsia="es-MX"/>
              </w:rPr>
              <w:lastRenderedPageBreak/>
              <w:t> </w:t>
            </w:r>
          </w:p>
          <w:p w:rsidR="00244FEB" w:rsidRDefault="00244FEB" w:rsidP="00244FEB">
            <w:pPr>
              <w:spacing w:after="0" w:line="240" w:lineRule="auto"/>
              <w:jc w:val="both"/>
              <w:rPr>
                <w:rFonts w:ascii="Arial" w:eastAsia="Times New Roman" w:hAnsi="Arial" w:cs="Arial"/>
                <w:bCs/>
                <w:color w:val="000000" w:themeColor="text1"/>
                <w:lang w:eastAsia="es-MX"/>
              </w:rPr>
            </w:pPr>
            <w:r>
              <w:rPr>
                <w:rFonts w:ascii="Arial" w:eastAsia="Times New Roman" w:hAnsi="Arial" w:cs="Arial"/>
                <w:b/>
                <w:bCs/>
                <w:lang w:eastAsia="es-MX"/>
              </w:rPr>
              <w:t>-</w:t>
            </w:r>
            <w:r w:rsidRPr="006B6EEE">
              <w:rPr>
                <w:rFonts w:ascii="Arial" w:eastAsia="Times New Roman" w:hAnsi="Arial" w:cs="Arial"/>
                <w:bCs/>
                <w:color w:val="000000" w:themeColor="text1"/>
                <w:lang w:eastAsia="es-MX"/>
              </w:rPr>
              <w:t>Colombia no ha adoptado derechos compensatorios</w:t>
            </w:r>
          </w:p>
          <w:p w:rsidR="00244FEB" w:rsidRDefault="00244FEB" w:rsidP="00244FEB">
            <w:pPr>
              <w:spacing w:after="0" w:line="240" w:lineRule="auto"/>
              <w:jc w:val="both"/>
              <w:rPr>
                <w:rFonts w:ascii="Arial" w:eastAsia="Times New Roman" w:hAnsi="Arial" w:cs="Arial"/>
                <w:bCs/>
                <w:color w:val="000000" w:themeColor="text1"/>
                <w:lang w:eastAsia="es-MX"/>
              </w:rPr>
            </w:pPr>
          </w:p>
          <w:p w:rsidR="00244FEB" w:rsidRDefault="00244FEB" w:rsidP="00244FEB">
            <w:pPr>
              <w:spacing w:after="0" w:line="240" w:lineRule="auto"/>
              <w:jc w:val="both"/>
            </w:pPr>
            <w:r>
              <w:rPr>
                <w:rFonts w:ascii="Arial" w:eastAsia="Times New Roman" w:hAnsi="Arial" w:cs="Arial"/>
                <w:bCs/>
                <w:color w:val="000000" w:themeColor="text1"/>
                <w:lang w:eastAsia="es-MX"/>
              </w:rPr>
              <w:t>-</w:t>
            </w:r>
            <w:r w:rsidRPr="005D4160">
              <w:t xml:space="preserve"> </w:t>
            </w:r>
            <w:r w:rsidRPr="00AF54A0">
              <w:rPr>
                <w:rFonts w:ascii="Arial" w:hAnsi="Arial" w:cs="Arial"/>
              </w:rPr>
              <w:t>Colombia mantenía vigentes 12 medidas Antidumping definitivas vigentes, todas aplicadas a importaciones provenientes de</w:t>
            </w:r>
            <w:r>
              <w:rPr>
                <w:rFonts w:ascii="Arial" w:hAnsi="Arial" w:cs="Arial"/>
              </w:rPr>
              <w:t xml:space="preserve"> </w:t>
            </w:r>
            <w:r w:rsidRPr="00AF54A0">
              <w:rPr>
                <w:rFonts w:ascii="Arial" w:hAnsi="Arial" w:cs="Arial"/>
              </w:rPr>
              <w:t xml:space="preserve">China.  Los productos abarcados por las medidas son: azadones, barras y zapapicos;  cadenas eslabonadas, pulidas, galvanizadas;  calcetines y medias;  grapas en tiras;  cortinas;  ropa </w:t>
            </w:r>
            <w:r w:rsidRPr="00AF54A0">
              <w:rPr>
                <w:rFonts w:ascii="Arial" w:hAnsi="Arial" w:cs="Arial"/>
              </w:rPr>
              <w:lastRenderedPageBreak/>
              <w:t>de cama;  otros textiles y confecciones,  ropa de mesa;  toallas;  tornillos;  y vajillas y piezas sueltas de vajillas de loza y porcelana.</w:t>
            </w:r>
            <w:r>
              <w:t xml:space="preserve"> </w:t>
            </w:r>
          </w:p>
          <w:p w:rsidR="00244FEB" w:rsidRDefault="00244FEB" w:rsidP="00244FEB">
            <w:pPr>
              <w:spacing w:after="0" w:line="240" w:lineRule="auto"/>
              <w:jc w:val="both"/>
            </w:pPr>
          </w:p>
          <w:p w:rsidR="00244FEB" w:rsidRDefault="00244FEB" w:rsidP="00244FEB">
            <w:pPr>
              <w:spacing w:after="0" w:line="240" w:lineRule="auto"/>
              <w:jc w:val="both"/>
              <w:rPr>
                <w:rFonts w:ascii="Arial" w:hAnsi="Arial" w:cs="Arial"/>
              </w:rPr>
            </w:pPr>
            <w:r w:rsidRPr="00AF54A0">
              <w:rPr>
                <w:rFonts w:ascii="Arial" w:hAnsi="Arial" w:cs="Arial"/>
              </w:rPr>
              <w:t>- la aplicación de una medida de salvaguardia general consiste preferentemente en imponer un gravamen arancelario durante un período que no puede exceder de cuatro años</w:t>
            </w:r>
            <w:r>
              <w:rPr>
                <w:rFonts w:ascii="Arial" w:hAnsi="Arial" w:cs="Arial"/>
              </w:rPr>
              <w:t>.</w:t>
            </w:r>
          </w:p>
          <w:p w:rsidR="00244FEB" w:rsidRDefault="00244FEB" w:rsidP="00244FEB">
            <w:pPr>
              <w:spacing w:after="0" w:line="240" w:lineRule="auto"/>
              <w:jc w:val="both"/>
              <w:rPr>
                <w:rFonts w:ascii="Arial" w:hAnsi="Arial" w:cs="Arial"/>
              </w:rPr>
            </w:pPr>
          </w:p>
          <w:p w:rsidR="004F335E" w:rsidRPr="004F335E" w:rsidRDefault="00244FEB" w:rsidP="00244FEB">
            <w:pPr>
              <w:spacing w:after="0" w:line="240" w:lineRule="auto"/>
              <w:jc w:val="both"/>
              <w:rPr>
                <w:rFonts w:ascii="Arial" w:eastAsia="Times New Roman" w:hAnsi="Arial" w:cs="Arial"/>
                <w:b/>
                <w:bCs/>
                <w:lang w:eastAsia="es-MX"/>
              </w:rPr>
            </w:pPr>
            <w:r>
              <w:rPr>
                <w:rFonts w:ascii="Arial" w:hAnsi="Arial" w:cs="Arial"/>
              </w:rPr>
              <w:t>-</w:t>
            </w:r>
            <w:r>
              <w:t xml:space="preserve"> </w:t>
            </w:r>
            <w:r w:rsidRPr="00AF54A0">
              <w:rPr>
                <w:rFonts w:ascii="Arial" w:hAnsi="Arial" w:cs="Arial"/>
              </w:rPr>
              <w:t>Colombia no ha notificado a la OMC ninguna nueva investigación en materia de salvaguardias</w:t>
            </w:r>
          </w:p>
        </w:tc>
        <w:tc>
          <w:tcPr>
            <w:tcW w:w="2693" w:type="dxa"/>
            <w:vMerge w:val="restart"/>
            <w:tcBorders>
              <w:top w:val="nil"/>
              <w:left w:val="single" w:sz="8" w:space="0" w:color="FFFFFF"/>
              <w:bottom w:val="nil"/>
              <w:right w:val="nil"/>
            </w:tcBorders>
            <w:shd w:val="clear" w:color="000000" w:fill="4BACC6"/>
            <w:vAlign w:val="center"/>
            <w:hideMark/>
          </w:tcPr>
          <w:p w:rsidR="004F335E" w:rsidRPr="004F335E" w:rsidRDefault="004F335E" w:rsidP="004F335E">
            <w:pPr>
              <w:spacing w:after="0" w:line="240" w:lineRule="auto"/>
              <w:jc w:val="both"/>
              <w:rPr>
                <w:rFonts w:ascii="Arial" w:eastAsia="Times New Roman" w:hAnsi="Arial" w:cs="Arial"/>
                <w:b/>
                <w:bCs/>
                <w:lang w:eastAsia="es-MX"/>
              </w:rPr>
            </w:pPr>
            <w:r w:rsidRPr="004F335E">
              <w:rPr>
                <w:rFonts w:ascii="Arial" w:eastAsia="Times New Roman" w:hAnsi="Arial" w:cs="Arial"/>
                <w:b/>
                <w:bCs/>
                <w:lang w:eastAsia="es-MX"/>
              </w:rPr>
              <w:lastRenderedPageBreak/>
              <w:t> </w:t>
            </w:r>
            <w:r w:rsidR="001C3BD8">
              <w:rPr>
                <w:rFonts w:ascii="Arial" w:eastAsia="Times New Roman" w:hAnsi="Arial" w:cs="Arial"/>
                <w:b/>
                <w:bCs/>
                <w:lang w:eastAsia="es-MX"/>
              </w:rPr>
              <w:t xml:space="preserve">Los países, especialmente EUA tiene que estar pendientes de medidas antidumping, éstas, aplicadas especialmente a países asiáticos  son importantes para proteger el precio nacional de productos importados, especialmente aquellos </w:t>
            </w:r>
            <w:r w:rsidR="001C3BD8">
              <w:rPr>
                <w:rFonts w:ascii="Arial" w:eastAsia="Times New Roman" w:hAnsi="Arial" w:cs="Arial"/>
                <w:b/>
                <w:bCs/>
                <w:lang w:eastAsia="es-MX"/>
              </w:rPr>
              <w:lastRenderedPageBreak/>
              <w:t>productos que se producen en masivamente en el exterior.</w:t>
            </w:r>
          </w:p>
        </w:tc>
      </w:tr>
      <w:tr w:rsidR="00361D94" w:rsidRPr="00361D94" w:rsidTr="0010016D">
        <w:trPr>
          <w:trHeight w:val="253"/>
        </w:trPr>
        <w:tc>
          <w:tcPr>
            <w:tcW w:w="299" w:type="dxa"/>
            <w:vMerge/>
            <w:tcBorders>
              <w:top w:val="nil"/>
              <w:left w:val="single" w:sz="8" w:space="0" w:color="FFFFFF"/>
              <w:bottom w:val="nil"/>
              <w:right w:val="single" w:sz="12" w:space="0" w:color="FFFFFF"/>
            </w:tcBorders>
            <w:vAlign w:val="center"/>
            <w:hideMark/>
          </w:tcPr>
          <w:p w:rsidR="004F335E" w:rsidRPr="004F335E" w:rsidRDefault="004F335E" w:rsidP="004F335E">
            <w:pPr>
              <w:spacing w:after="0" w:line="240" w:lineRule="auto"/>
              <w:rPr>
                <w:rFonts w:ascii="Arial" w:eastAsia="Times New Roman" w:hAnsi="Arial" w:cs="Arial"/>
                <w:b/>
                <w:bCs/>
                <w:lang w:eastAsia="es-MX"/>
              </w:rPr>
            </w:pPr>
          </w:p>
        </w:tc>
        <w:tc>
          <w:tcPr>
            <w:tcW w:w="2977" w:type="dxa"/>
            <w:vMerge/>
            <w:tcBorders>
              <w:top w:val="single" w:sz="8" w:space="0" w:color="FFFFFF"/>
              <w:left w:val="single" w:sz="12" w:space="0" w:color="FFFFFF"/>
              <w:bottom w:val="nil"/>
              <w:right w:val="single" w:sz="8" w:space="0" w:color="FFFFFF"/>
            </w:tcBorders>
            <w:vAlign w:val="center"/>
            <w:hideMark/>
          </w:tcPr>
          <w:p w:rsidR="004F335E" w:rsidRPr="004F335E" w:rsidRDefault="004F335E" w:rsidP="004F335E">
            <w:pPr>
              <w:spacing w:after="0" w:line="240" w:lineRule="auto"/>
              <w:rPr>
                <w:rFonts w:ascii="Arial" w:eastAsia="Times New Roman" w:hAnsi="Arial" w:cs="Arial"/>
                <w:lang w:eastAsia="es-MX"/>
              </w:rPr>
            </w:pPr>
          </w:p>
        </w:tc>
        <w:tc>
          <w:tcPr>
            <w:tcW w:w="4394" w:type="dxa"/>
            <w:vMerge/>
            <w:tcBorders>
              <w:top w:val="nil"/>
              <w:left w:val="single" w:sz="8" w:space="0" w:color="FFFFFF"/>
              <w:bottom w:val="nil"/>
              <w:right w:val="single" w:sz="8" w:space="0" w:color="FFFFFF"/>
            </w:tcBorders>
            <w:vAlign w:val="center"/>
            <w:hideMark/>
          </w:tcPr>
          <w:p w:rsidR="004F335E" w:rsidRPr="004F335E" w:rsidRDefault="004F335E" w:rsidP="004F335E">
            <w:pPr>
              <w:spacing w:after="0" w:line="240" w:lineRule="auto"/>
              <w:rPr>
                <w:rFonts w:ascii="Arial" w:eastAsia="Times New Roman" w:hAnsi="Arial" w:cs="Arial"/>
                <w:b/>
                <w:bCs/>
                <w:lang w:eastAsia="es-MX"/>
              </w:rPr>
            </w:pPr>
          </w:p>
        </w:tc>
        <w:tc>
          <w:tcPr>
            <w:tcW w:w="4111" w:type="dxa"/>
            <w:vMerge/>
            <w:tcBorders>
              <w:top w:val="nil"/>
              <w:left w:val="single" w:sz="8" w:space="0" w:color="FFFFFF"/>
              <w:bottom w:val="nil"/>
              <w:right w:val="single" w:sz="8" w:space="0" w:color="FFFFFF"/>
            </w:tcBorders>
            <w:vAlign w:val="center"/>
            <w:hideMark/>
          </w:tcPr>
          <w:p w:rsidR="004F335E" w:rsidRPr="004F335E" w:rsidRDefault="004F335E" w:rsidP="004F335E">
            <w:pPr>
              <w:spacing w:after="0" w:line="240" w:lineRule="auto"/>
              <w:rPr>
                <w:rFonts w:ascii="Arial" w:eastAsia="Times New Roman" w:hAnsi="Arial" w:cs="Arial"/>
                <w:b/>
                <w:bCs/>
                <w:lang w:eastAsia="es-MX"/>
              </w:rPr>
            </w:pPr>
          </w:p>
        </w:tc>
        <w:tc>
          <w:tcPr>
            <w:tcW w:w="2693" w:type="dxa"/>
            <w:vMerge/>
            <w:tcBorders>
              <w:top w:val="nil"/>
              <w:left w:val="single" w:sz="8" w:space="0" w:color="FFFFFF"/>
              <w:bottom w:val="nil"/>
              <w:right w:val="nil"/>
            </w:tcBorders>
            <w:vAlign w:val="center"/>
            <w:hideMark/>
          </w:tcPr>
          <w:p w:rsidR="004F335E" w:rsidRPr="004F335E" w:rsidRDefault="004F335E" w:rsidP="004F335E">
            <w:pPr>
              <w:spacing w:after="0" w:line="240" w:lineRule="auto"/>
              <w:rPr>
                <w:rFonts w:ascii="Arial" w:eastAsia="Times New Roman" w:hAnsi="Arial" w:cs="Arial"/>
                <w:b/>
                <w:bCs/>
                <w:lang w:eastAsia="es-MX"/>
              </w:rPr>
            </w:pPr>
          </w:p>
        </w:tc>
      </w:tr>
      <w:tr w:rsidR="00361D94" w:rsidRPr="00361D94" w:rsidTr="0010016D">
        <w:trPr>
          <w:trHeight w:val="330"/>
        </w:trPr>
        <w:tc>
          <w:tcPr>
            <w:tcW w:w="299" w:type="dxa"/>
            <w:tcBorders>
              <w:top w:val="nil"/>
              <w:left w:val="single" w:sz="8" w:space="0" w:color="FFFFFF"/>
              <w:bottom w:val="single" w:sz="8" w:space="0" w:color="FFFFFF"/>
              <w:right w:val="single" w:sz="8" w:space="0" w:color="FFFFFF"/>
            </w:tcBorders>
            <w:shd w:val="clear" w:color="000000" w:fill="4BACC6"/>
            <w:vAlign w:val="center"/>
            <w:hideMark/>
          </w:tcPr>
          <w:p w:rsidR="004F335E" w:rsidRPr="004F335E" w:rsidRDefault="004F335E" w:rsidP="004F335E">
            <w:pPr>
              <w:spacing w:after="0" w:line="240" w:lineRule="auto"/>
              <w:rPr>
                <w:rFonts w:ascii="Arial" w:eastAsia="Times New Roman" w:hAnsi="Arial" w:cs="Arial"/>
                <w:b/>
                <w:bCs/>
                <w:lang w:eastAsia="es-MX"/>
              </w:rPr>
            </w:pPr>
            <w:r w:rsidRPr="004F335E">
              <w:rPr>
                <w:rFonts w:ascii="Arial" w:eastAsia="Times New Roman" w:hAnsi="Arial" w:cs="Arial"/>
                <w:b/>
                <w:bCs/>
                <w:lang w:eastAsia="es-MX"/>
              </w:rPr>
              <w:lastRenderedPageBreak/>
              <w:t> </w:t>
            </w:r>
          </w:p>
        </w:tc>
        <w:tc>
          <w:tcPr>
            <w:tcW w:w="2977" w:type="dxa"/>
            <w:tcBorders>
              <w:top w:val="single" w:sz="8" w:space="0" w:color="FFFFFF"/>
              <w:left w:val="single" w:sz="12" w:space="0" w:color="FFFFFF"/>
              <w:bottom w:val="nil"/>
              <w:right w:val="single" w:sz="8" w:space="0" w:color="FFFFFF"/>
            </w:tcBorders>
            <w:shd w:val="clear" w:color="000000" w:fill="A5D5E2"/>
            <w:vAlign w:val="center"/>
            <w:hideMark/>
          </w:tcPr>
          <w:p w:rsidR="004F335E" w:rsidRPr="004F335E" w:rsidRDefault="004F335E" w:rsidP="004F335E">
            <w:pPr>
              <w:spacing w:after="0" w:line="240" w:lineRule="auto"/>
              <w:jc w:val="center"/>
              <w:rPr>
                <w:rFonts w:ascii="Arial" w:eastAsia="Times New Roman" w:hAnsi="Arial" w:cs="Arial"/>
                <w:lang w:eastAsia="es-MX"/>
              </w:rPr>
            </w:pPr>
            <w:r w:rsidRPr="004F335E">
              <w:rPr>
                <w:rFonts w:ascii="Arial" w:eastAsia="Times New Roman" w:hAnsi="Arial" w:cs="Arial"/>
                <w:lang w:eastAsia="es-MX"/>
              </w:rPr>
              <w:t>ix) Medidas sanitarias y fitosanitarias</w:t>
            </w:r>
          </w:p>
        </w:tc>
        <w:tc>
          <w:tcPr>
            <w:tcW w:w="4394" w:type="dxa"/>
            <w:tcBorders>
              <w:top w:val="nil"/>
              <w:left w:val="nil"/>
              <w:bottom w:val="nil"/>
              <w:right w:val="single" w:sz="8" w:space="0" w:color="FFFFFF"/>
            </w:tcBorders>
            <w:shd w:val="clear" w:color="000000" w:fill="DAEEF3"/>
            <w:vAlign w:val="center"/>
            <w:hideMark/>
          </w:tcPr>
          <w:p w:rsidR="004F335E" w:rsidRPr="004F335E" w:rsidRDefault="004F335E" w:rsidP="004F335E">
            <w:pPr>
              <w:spacing w:after="0" w:line="240" w:lineRule="auto"/>
              <w:jc w:val="both"/>
              <w:rPr>
                <w:rFonts w:ascii="Arial" w:eastAsia="Times New Roman" w:hAnsi="Arial" w:cs="Arial"/>
                <w:b/>
                <w:bCs/>
                <w:lang w:eastAsia="es-MX"/>
              </w:rPr>
            </w:pPr>
            <w:r w:rsidRPr="004F335E">
              <w:rPr>
                <w:rFonts w:ascii="Arial" w:eastAsia="Times New Roman" w:hAnsi="Arial" w:cs="Arial"/>
                <w:b/>
                <w:bCs/>
                <w:lang w:eastAsia="es-MX"/>
              </w:rPr>
              <w:t> </w:t>
            </w:r>
            <w:r w:rsidR="00505A90" w:rsidRPr="0078717E">
              <w:rPr>
                <w:rFonts w:ascii="Arial" w:hAnsi="Arial" w:cs="Arial"/>
                <w:color w:val="000000" w:themeColor="text1"/>
              </w:rPr>
              <w:t xml:space="preserve">Existen varias medidas y Leyes impuestas de carácter sanitario y fitosanitario, como por ejemplo, </w:t>
            </w:r>
            <w:r w:rsidR="00505A90" w:rsidRPr="0078717E">
              <w:rPr>
                <w:rFonts w:ascii="Arial" w:hAnsi="Arial" w:cs="Arial"/>
                <w:color w:val="000000" w:themeColor="text1"/>
                <w:lang w:val="es-ES"/>
              </w:rPr>
              <w:t>la Ley Federal de Productos Alimenticios, Medicamentos y Cosméticos, la Ley Federal de Inspección de la Carne, la Ley de Protección Fitosanitaria,  la Ley Federal sobre Insecticidas, Fungicidas y Rodenticidas y la más reciente la Ley de Modernización de Procedimientos para la Inocuidad de los Alimentos de la Administración de Productos Alimenticios y Farmacéuticos (FDA)</w:t>
            </w:r>
          </w:p>
        </w:tc>
        <w:tc>
          <w:tcPr>
            <w:tcW w:w="4111" w:type="dxa"/>
            <w:tcBorders>
              <w:top w:val="nil"/>
              <w:left w:val="nil"/>
              <w:bottom w:val="nil"/>
              <w:right w:val="single" w:sz="8" w:space="0" w:color="FFFFFF"/>
            </w:tcBorders>
            <w:shd w:val="clear" w:color="000000" w:fill="DAEEF3"/>
            <w:vAlign w:val="center"/>
            <w:hideMark/>
          </w:tcPr>
          <w:p w:rsidR="004F335E" w:rsidRPr="004F335E" w:rsidRDefault="004F335E" w:rsidP="004F335E">
            <w:pPr>
              <w:spacing w:after="0" w:line="240" w:lineRule="auto"/>
              <w:jc w:val="both"/>
              <w:rPr>
                <w:rFonts w:ascii="Arial" w:eastAsia="Times New Roman" w:hAnsi="Arial" w:cs="Arial"/>
                <w:b/>
                <w:bCs/>
                <w:lang w:eastAsia="es-MX"/>
              </w:rPr>
            </w:pPr>
            <w:r w:rsidRPr="004F335E">
              <w:rPr>
                <w:rFonts w:ascii="Arial" w:eastAsia="Times New Roman" w:hAnsi="Arial" w:cs="Arial"/>
                <w:b/>
                <w:bCs/>
                <w:lang w:eastAsia="es-MX"/>
              </w:rPr>
              <w:t> </w:t>
            </w:r>
            <w:r w:rsidR="00505A90" w:rsidRPr="00AF54A0">
              <w:rPr>
                <w:rFonts w:ascii="Arial" w:eastAsia="Times New Roman" w:hAnsi="Arial" w:cs="Arial"/>
                <w:bCs/>
                <w:color w:val="000000" w:themeColor="text1"/>
                <w:lang w:eastAsia="es-MX"/>
              </w:rPr>
              <w:t>Colombia cuenta con la Comisión Intersectorial de Me</w:t>
            </w:r>
            <w:r w:rsidR="00505A90">
              <w:rPr>
                <w:rFonts w:ascii="Arial" w:eastAsia="Times New Roman" w:hAnsi="Arial" w:cs="Arial"/>
                <w:bCs/>
                <w:color w:val="000000" w:themeColor="text1"/>
                <w:lang w:eastAsia="es-MX"/>
              </w:rPr>
              <w:t>didas Sanitaria y Fitosanitaria. E</w:t>
            </w:r>
            <w:r w:rsidR="00505A90" w:rsidRPr="00AF54A0">
              <w:rPr>
                <w:rFonts w:ascii="Arial" w:eastAsia="Times New Roman" w:hAnsi="Arial" w:cs="Arial"/>
                <w:bCs/>
                <w:color w:val="000000" w:themeColor="text1"/>
                <w:lang w:eastAsia="es-MX"/>
              </w:rPr>
              <w:t>stá constituida por los Ministerios de Salud y de la Protección Social;  Agricultura y Desarrollo Rural (MADR);  Ambiente y Desarrollo Sostenible;  y Comercio, Industria y Turismo (MCIT), además del Instituto Colombiano Agropecuario (ICA) y el Instituto Nacional de Vigilancia de Medicamentos y Alimentos (INVIMA), que participan como invitados permanentes.</w:t>
            </w:r>
          </w:p>
        </w:tc>
        <w:tc>
          <w:tcPr>
            <w:tcW w:w="2693" w:type="dxa"/>
            <w:tcBorders>
              <w:top w:val="single" w:sz="8" w:space="0" w:color="FFFFFF"/>
              <w:left w:val="nil"/>
              <w:bottom w:val="nil"/>
              <w:right w:val="nil"/>
            </w:tcBorders>
            <w:shd w:val="clear" w:color="000000" w:fill="4BACC6"/>
            <w:vAlign w:val="center"/>
            <w:hideMark/>
          </w:tcPr>
          <w:p w:rsidR="004F335E" w:rsidRPr="004F335E" w:rsidRDefault="004F335E" w:rsidP="004F335E">
            <w:pPr>
              <w:spacing w:after="0" w:line="240" w:lineRule="auto"/>
              <w:jc w:val="both"/>
              <w:rPr>
                <w:rFonts w:ascii="Arial" w:eastAsia="Times New Roman" w:hAnsi="Arial" w:cs="Arial"/>
                <w:b/>
                <w:bCs/>
                <w:lang w:eastAsia="es-MX"/>
              </w:rPr>
            </w:pPr>
            <w:r w:rsidRPr="004F335E">
              <w:rPr>
                <w:rFonts w:ascii="Arial" w:eastAsia="Times New Roman" w:hAnsi="Arial" w:cs="Arial"/>
                <w:b/>
                <w:bCs/>
                <w:lang w:eastAsia="es-MX"/>
              </w:rPr>
              <w:t> </w:t>
            </w:r>
            <w:r w:rsidR="001C47BD">
              <w:rPr>
                <w:rFonts w:ascii="Arial" w:eastAsia="Times New Roman" w:hAnsi="Arial" w:cs="Arial"/>
                <w:b/>
                <w:bCs/>
                <w:lang w:eastAsia="es-MX"/>
              </w:rPr>
              <w:t>T</w:t>
            </w:r>
            <w:r w:rsidR="00BA3DBD">
              <w:rPr>
                <w:rFonts w:ascii="Arial" w:eastAsia="Times New Roman" w:hAnsi="Arial" w:cs="Arial"/>
                <w:b/>
                <w:bCs/>
                <w:lang w:eastAsia="es-MX"/>
              </w:rPr>
              <w:t>anto EUA como Colombia toman medidas sanitarias y fitosanitarias. En EUA son más estrictos con la inspección de la mercancía y que ésta cumpla con todas las normas que se requieren para su importación</w:t>
            </w:r>
          </w:p>
        </w:tc>
      </w:tr>
      <w:tr w:rsidR="00361D94" w:rsidRPr="00361D94" w:rsidTr="0010016D">
        <w:trPr>
          <w:trHeight w:val="525"/>
        </w:trPr>
        <w:tc>
          <w:tcPr>
            <w:tcW w:w="299" w:type="dxa"/>
            <w:tcBorders>
              <w:top w:val="nil"/>
              <w:left w:val="single" w:sz="8" w:space="0" w:color="FFFFFF"/>
              <w:bottom w:val="single" w:sz="12" w:space="0" w:color="FFFFFF"/>
              <w:right w:val="single" w:sz="8" w:space="0" w:color="FFFFFF"/>
            </w:tcBorders>
            <w:shd w:val="clear" w:color="000000" w:fill="9BBB59"/>
            <w:vAlign w:val="center"/>
            <w:hideMark/>
          </w:tcPr>
          <w:p w:rsidR="004F335E" w:rsidRPr="004F335E" w:rsidRDefault="004F335E" w:rsidP="004F335E">
            <w:pPr>
              <w:spacing w:after="0" w:line="240" w:lineRule="auto"/>
              <w:jc w:val="center"/>
              <w:rPr>
                <w:rFonts w:ascii="Arial" w:eastAsia="Times New Roman" w:hAnsi="Arial" w:cs="Arial"/>
                <w:b/>
                <w:bCs/>
                <w:lang w:eastAsia="es-MX"/>
              </w:rPr>
            </w:pPr>
            <w:r w:rsidRPr="004F335E">
              <w:rPr>
                <w:rFonts w:ascii="Arial" w:eastAsia="Times New Roman" w:hAnsi="Arial" w:cs="Arial"/>
                <w:b/>
                <w:bCs/>
                <w:lang w:eastAsia="es-MX"/>
              </w:rPr>
              <w:t> </w:t>
            </w:r>
          </w:p>
        </w:tc>
        <w:tc>
          <w:tcPr>
            <w:tcW w:w="2977" w:type="dxa"/>
            <w:tcBorders>
              <w:top w:val="nil"/>
              <w:left w:val="nil"/>
              <w:bottom w:val="single" w:sz="12" w:space="0" w:color="FFFFFF"/>
              <w:right w:val="single" w:sz="8" w:space="0" w:color="FFFFFF"/>
            </w:tcBorders>
            <w:shd w:val="clear" w:color="000000" w:fill="9BBB59"/>
            <w:vAlign w:val="center"/>
            <w:hideMark/>
          </w:tcPr>
          <w:p w:rsidR="004F335E" w:rsidRPr="004F335E" w:rsidRDefault="004F335E" w:rsidP="004F335E">
            <w:pPr>
              <w:spacing w:after="0" w:line="240" w:lineRule="auto"/>
              <w:jc w:val="center"/>
              <w:rPr>
                <w:rFonts w:ascii="Arial" w:eastAsia="Times New Roman" w:hAnsi="Arial" w:cs="Arial"/>
                <w:b/>
                <w:bCs/>
                <w:lang w:eastAsia="es-MX"/>
              </w:rPr>
            </w:pPr>
            <w:r w:rsidRPr="004F335E">
              <w:rPr>
                <w:rFonts w:ascii="Arial" w:eastAsia="Times New Roman" w:hAnsi="Arial" w:cs="Arial"/>
                <w:b/>
                <w:bCs/>
                <w:lang w:eastAsia="es-MX"/>
              </w:rPr>
              <w:t>MEDIDAS</w:t>
            </w:r>
          </w:p>
        </w:tc>
        <w:tc>
          <w:tcPr>
            <w:tcW w:w="4394" w:type="dxa"/>
            <w:tcBorders>
              <w:top w:val="nil"/>
              <w:left w:val="nil"/>
              <w:bottom w:val="single" w:sz="12" w:space="0" w:color="FFFFFF"/>
              <w:right w:val="single" w:sz="8" w:space="0" w:color="FFFFFF"/>
            </w:tcBorders>
            <w:shd w:val="clear" w:color="000000" w:fill="9BBB59"/>
            <w:vAlign w:val="center"/>
            <w:hideMark/>
          </w:tcPr>
          <w:p w:rsidR="004F335E" w:rsidRPr="004F335E" w:rsidRDefault="007041BC" w:rsidP="007041BC">
            <w:pPr>
              <w:spacing w:after="0" w:line="240" w:lineRule="auto"/>
              <w:jc w:val="center"/>
              <w:rPr>
                <w:rFonts w:ascii="Arial" w:eastAsia="Times New Roman" w:hAnsi="Arial" w:cs="Arial"/>
                <w:b/>
                <w:bCs/>
                <w:lang w:eastAsia="es-MX"/>
              </w:rPr>
            </w:pPr>
            <w:r>
              <w:rPr>
                <w:rFonts w:ascii="Arial" w:eastAsia="Times New Roman" w:hAnsi="Arial" w:cs="Arial"/>
                <w:b/>
                <w:bCs/>
                <w:lang w:eastAsia="es-MX"/>
              </w:rPr>
              <w:t>EXPORTACIONES ESTADOS UNIDOS</w:t>
            </w:r>
          </w:p>
        </w:tc>
        <w:tc>
          <w:tcPr>
            <w:tcW w:w="4111" w:type="dxa"/>
            <w:tcBorders>
              <w:top w:val="nil"/>
              <w:left w:val="nil"/>
              <w:bottom w:val="single" w:sz="12" w:space="0" w:color="FFFFFF"/>
              <w:right w:val="single" w:sz="8" w:space="0" w:color="FFFFFF"/>
            </w:tcBorders>
            <w:shd w:val="clear" w:color="000000" w:fill="9BBB59"/>
            <w:vAlign w:val="center"/>
            <w:hideMark/>
          </w:tcPr>
          <w:p w:rsidR="004F335E" w:rsidRPr="004F335E" w:rsidRDefault="004F335E" w:rsidP="004F335E">
            <w:pPr>
              <w:spacing w:after="0" w:line="240" w:lineRule="auto"/>
              <w:jc w:val="center"/>
              <w:rPr>
                <w:rFonts w:ascii="Arial" w:eastAsia="Times New Roman" w:hAnsi="Arial" w:cs="Arial"/>
                <w:b/>
                <w:bCs/>
                <w:lang w:eastAsia="es-MX"/>
              </w:rPr>
            </w:pPr>
            <w:r w:rsidRPr="004F335E">
              <w:rPr>
                <w:rFonts w:ascii="Arial" w:eastAsia="Times New Roman" w:hAnsi="Arial" w:cs="Arial"/>
                <w:b/>
                <w:bCs/>
                <w:lang w:eastAsia="es-MX"/>
              </w:rPr>
              <w:t>EXPORTACIONES COLOMBIA</w:t>
            </w:r>
          </w:p>
        </w:tc>
        <w:tc>
          <w:tcPr>
            <w:tcW w:w="2693" w:type="dxa"/>
            <w:tcBorders>
              <w:top w:val="nil"/>
              <w:left w:val="nil"/>
              <w:bottom w:val="single" w:sz="12" w:space="0" w:color="FFFFFF"/>
              <w:right w:val="single" w:sz="8" w:space="0" w:color="FFFFFF"/>
            </w:tcBorders>
            <w:shd w:val="clear" w:color="000000" w:fill="9BBB59"/>
            <w:vAlign w:val="center"/>
            <w:hideMark/>
          </w:tcPr>
          <w:p w:rsidR="004F335E" w:rsidRPr="004F335E" w:rsidRDefault="004F335E" w:rsidP="004F335E">
            <w:pPr>
              <w:spacing w:after="0" w:line="240" w:lineRule="auto"/>
              <w:jc w:val="center"/>
              <w:rPr>
                <w:rFonts w:ascii="Arial" w:eastAsia="Times New Roman" w:hAnsi="Arial" w:cs="Arial"/>
                <w:b/>
                <w:bCs/>
                <w:lang w:eastAsia="es-MX"/>
              </w:rPr>
            </w:pPr>
            <w:r w:rsidRPr="004F335E">
              <w:rPr>
                <w:rFonts w:ascii="Arial" w:eastAsia="Times New Roman" w:hAnsi="Arial" w:cs="Arial"/>
                <w:b/>
                <w:bCs/>
                <w:lang w:eastAsia="es-MX"/>
              </w:rPr>
              <w:t xml:space="preserve">ANÁLISIS COMPARATIVO </w:t>
            </w:r>
          </w:p>
        </w:tc>
      </w:tr>
      <w:tr w:rsidR="00361D94" w:rsidRPr="00361D94" w:rsidTr="0010016D">
        <w:trPr>
          <w:trHeight w:val="660"/>
        </w:trPr>
        <w:tc>
          <w:tcPr>
            <w:tcW w:w="299" w:type="dxa"/>
            <w:vMerge w:val="restart"/>
            <w:tcBorders>
              <w:top w:val="nil"/>
              <w:left w:val="single" w:sz="8" w:space="0" w:color="FFFFFF"/>
              <w:bottom w:val="single" w:sz="8" w:space="0" w:color="FFFFFF"/>
              <w:right w:val="single" w:sz="12" w:space="0" w:color="FFFFFF"/>
            </w:tcBorders>
            <w:shd w:val="clear" w:color="000000" w:fill="9BBB59"/>
            <w:textDirection w:val="btLr"/>
            <w:vAlign w:val="center"/>
            <w:hideMark/>
          </w:tcPr>
          <w:p w:rsidR="004F335E" w:rsidRPr="004F335E" w:rsidRDefault="004F335E" w:rsidP="004F335E">
            <w:pPr>
              <w:spacing w:after="0" w:line="240" w:lineRule="auto"/>
              <w:jc w:val="center"/>
              <w:rPr>
                <w:rFonts w:ascii="Arial" w:eastAsia="Times New Roman" w:hAnsi="Arial" w:cs="Arial"/>
                <w:lang w:eastAsia="es-MX"/>
              </w:rPr>
            </w:pPr>
            <w:r w:rsidRPr="004F335E">
              <w:rPr>
                <w:rFonts w:ascii="Arial" w:eastAsia="Times New Roman" w:hAnsi="Arial" w:cs="Arial"/>
                <w:lang w:eastAsia="es-MX"/>
              </w:rPr>
              <w:t>EXPORTACIONES</w:t>
            </w:r>
          </w:p>
        </w:tc>
        <w:tc>
          <w:tcPr>
            <w:tcW w:w="2977" w:type="dxa"/>
            <w:tcBorders>
              <w:top w:val="nil"/>
              <w:left w:val="nil"/>
              <w:bottom w:val="nil"/>
              <w:right w:val="single" w:sz="8" w:space="0" w:color="FFFFFF"/>
            </w:tcBorders>
            <w:shd w:val="clear" w:color="000000" w:fill="CDDDAC"/>
            <w:vAlign w:val="center"/>
            <w:hideMark/>
          </w:tcPr>
          <w:p w:rsidR="004F335E" w:rsidRPr="004F335E" w:rsidRDefault="004F335E" w:rsidP="004F335E">
            <w:pPr>
              <w:spacing w:after="0" w:line="240" w:lineRule="auto"/>
              <w:jc w:val="center"/>
              <w:rPr>
                <w:rFonts w:ascii="Arial" w:eastAsia="Times New Roman" w:hAnsi="Arial" w:cs="Arial"/>
                <w:lang w:eastAsia="es-MX"/>
              </w:rPr>
            </w:pPr>
            <w:r w:rsidRPr="004F335E">
              <w:rPr>
                <w:rFonts w:ascii="Arial" w:eastAsia="Times New Roman" w:hAnsi="Arial" w:cs="Arial"/>
                <w:lang w:eastAsia="es-MX"/>
              </w:rPr>
              <w:t>i) Registro, documentación y licencias de exportación</w:t>
            </w:r>
          </w:p>
        </w:tc>
        <w:tc>
          <w:tcPr>
            <w:tcW w:w="4394" w:type="dxa"/>
            <w:tcBorders>
              <w:top w:val="nil"/>
              <w:left w:val="nil"/>
              <w:bottom w:val="nil"/>
              <w:right w:val="single" w:sz="8" w:space="0" w:color="FFFFFF"/>
            </w:tcBorders>
            <w:shd w:val="clear" w:color="000000" w:fill="CDDDAC"/>
            <w:vAlign w:val="center"/>
            <w:hideMark/>
          </w:tcPr>
          <w:p w:rsidR="00505A90" w:rsidRPr="0078717E" w:rsidRDefault="004F335E" w:rsidP="00505A90">
            <w:pPr>
              <w:autoSpaceDE w:val="0"/>
              <w:autoSpaceDN w:val="0"/>
              <w:adjustRightInd w:val="0"/>
              <w:spacing w:after="0" w:line="360" w:lineRule="auto"/>
              <w:jc w:val="both"/>
              <w:rPr>
                <w:rFonts w:ascii="Arial" w:hAnsi="Arial" w:cs="Arial"/>
                <w:color w:val="000000" w:themeColor="text1"/>
                <w:lang w:val="es-ES"/>
              </w:rPr>
            </w:pPr>
            <w:r w:rsidRPr="004F335E">
              <w:rPr>
                <w:rFonts w:ascii="Arial" w:eastAsia="Times New Roman" w:hAnsi="Arial" w:cs="Arial"/>
                <w:lang w:eastAsia="es-MX"/>
              </w:rPr>
              <w:t> </w:t>
            </w:r>
            <w:r w:rsidR="00505A90" w:rsidRPr="0078717E">
              <w:rPr>
                <w:rFonts w:ascii="Arial" w:hAnsi="Arial" w:cs="Arial"/>
                <w:color w:val="000000" w:themeColor="text1"/>
                <w:lang w:val="es-ES"/>
              </w:rPr>
              <w:t xml:space="preserve">Para las exportaciones está abolida la presentación física de la declaración de exportación, puesto que este documento y otros, como el certificado de origen, factura comercial, se presentan sistemáticamente por medio del Sistema Armonizado de </w:t>
            </w:r>
            <w:r w:rsidR="00505A90" w:rsidRPr="0078717E">
              <w:rPr>
                <w:rFonts w:ascii="Arial" w:hAnsi="Arial" w:cs="Arial"/>
                <w:color w:val="000000" w:themeColor="text1"/>
                <w:lang w:val="es-ES"/>
              </w:rPr>
              <w:lastRenderedPageBreak/>
              <w:t>Exportaciones (AES).</w:t>
            </w:r>
          </w:p>
          <w:p w:rsidR="00505A90" w:rsidRPr="0078717E" w:rsidRDefault="00505A90" w:rsidP="00505A90">
            <w:pPr>
              <w:autoSpaceDE w:val="0"/>
              <w:autoSpaceDN w:val="0"/>
              <w:adjustRightInd w:val="0"/>
              <w:spacing w:after="0" w:line="360" w:lineRule="auto"/>
              <w:jc w:val="both"/>
              <w:rPr>
                <w:rFonts w:ascii="Arial" w:hAnsi="Arial" w:cs="Arial"/>
                <w:color w:val="000000" w:themeColor="text1"/>
                <w:lang w:val="es-ES"/>
              </w:rPr>
            </w:pPr>
            <w:r w:rsidRPr="0078717E">
              <w:rPr>
                <w:rFonts w:ascii="Arial" w:hAnsi="Arial" w:cs="Arial"/>
                <w:color w:val="000000" w:themeColor="text1"/>
                <w:lang w:val="es-ES"/>
              </w:rPr>
              <w:t>Las exportaciones no cuentan con impuestos que las graven, sin embargo los Estados unidos cobran una tasa por concepto de mantenimiento de puertos y otra por expedición de certificados que hace el Estado para la exportación de plantas, medicamentos, aparatos para humanos y animales, los cuales son exigidos por los países importadores.</w:t>
            </w:r>
          </w:p>
          <w:p w:rsidR="004F335E" w:rsidRPr="004F335E" w:rsidRDefault="00505A90" w:rsidP="00505A90">
            <w:pPr>
              <w:spacing w:after="0" w:line="240" w:lineRule="auto"/>
              <w:rPr>
                <w:rFonts w:ascii="Arial" w:eastAsia="Times New Roman" w:hAnsi="Arial" w:cs="Arial"/>
                <w:lang w:eastAsia="es-MX"/>
              </w:rPr>
            </w:pPr>
            <w:r w:rsidRPr="0078717E">
              <w:rPr>
                <w:rFonts w:ascii="Arial" w:eastAsia="Times New Roman" w:hAnsi="Arial" w:cs="Arial"/>
                <w:color w:val="000000" w:themeColor="text1"/>
                <w:lang w:eastAsia="es-MX"/>
              </w:rPr>
              <w:t>En realidad, sólo un pequeño porcentaje de las exportaciones totales está sujeto a licencias de exportación.  Sin embargo, corresponde al exportador determinar si un producto o su destino hacen necesaria la obtención de una licencia e investigar el uso final del producto.</w:t>
            </w:r>
          </w:p>
        </w:tc>
        <w:tc>
          <w:tcPr>
            <w:tcW w:w="4111" w:type="dxa"/>
            <w:tcBorders>
              <w:top w:val="nil"/>
              <w:left w:val="nil"/>
              <w:bottom w:val="nil"/>
              <w:right w:val="single" w:sz="8" w:space="0" w:color="FFFFFF"/>
            </w:tcBorders>
            <w:shd w:val="clear" w:color="000000" w:fill="CDDDAC"/>
            <w:vAlign w:val="center"/>
            <w:hideMark/>
          </w:tcPr>
          <w:p w:rsidR="00505A90" w:rsidRDefault="004F335E" w:rsidP="00505A90">
            <w:pPr>
              <w:pStyle w:val="Prrafodelista"/>
              <w:spacing w:after="0" w:line="240" w:lineRule="auto"/>
              <w:ind w:left="420"/>
              <w:jc w:val="both"/>
              <w:rPr>
                <w:rFonts w:ascii="Arial" w:eastAsia="Times New Roman" w:hAnsi="Arial" w:cs="Arial"/>
                <w:color w:val="000000" w:themeColor="text1"/>
                <w:lang w:eastAsia="es-MX"/>
              </w:rPr>
            </w:pPr>
            <w:r w:rsidRPr="004F335E">
              <w:rPr>
                <w:rFonts w:ascii="Arial" w:eastAsia="Times New Roman" w:hAnsi="Arial" w:cs="Arial"/>
                <w:lang w:eastAsia="es-MX"/>
              </w:rPr>
              <w:lastRenderedPageBreak/>
              <w:t> </w:t>
            </w:r>
            <w:r w:rsidR="00505A90">
              <w:rPr>
                <w:rFonts w:ascii="Arial" w:eastAsia="Times New Roman" w:hAnsi="Arial" w:cs="Arial"/>
                <w:color w:val="000000" w:themeColor="text1"/>
                <w:lang w:eastAsia="es-MX"/>
              </w:rPr>
              <w:t>-</w:t>
            </w:r>
            <w:r w:rsidR="00505A90" w:rsidRPr="005D5A11">
              <w:rPr>
                <w:rFonts w:ascii="Arial" w:eastAsia="Times New Roman" w:hAnsi="Arial" w:cs="Arial"/>
                <w:color w:val="000000" w:themeColor="text1"/>
                <w:lang w:eastAsia="es-MX"/>
              </w:rPr>
              <w:t xml:space="preserve"> Los requisitos previos, necesarios para se tramitan en línea por medio de la Ventanilla Única de Comercio Exterior (VUCE).</w:t>
            </w:r>
          </w:p>
          <w:p w:rsidR="00505A90" w:rsidRPr="005D5A11" w:rsidRDefault="00505A90" w:rsidP="00505A90">
            <w:pPr>
              <w:pStyle w:val="Prrafodelista"/>
              <w:spacing w:after="0" w:line="240" w:lineRule="auto"/>
              <w:ind w:left="420"/>
              <w:jc w:val="both"/>
              <w:rPr>
                <w:rFonts w:ascii="Arial" w:hAnsi="Arial" w:cs="Arial"/>
              </w:rPr>
            </w:pPr>
            <w:r w:rsidRPr="005D5A11">
              <w:rPr>
                <w:rFonts w:ascii="Arial" w:eastAsia="Times New Roman" w:hAnsi="Arial" w:cs="Arial"/>
                <w:color w:val="000000" w:themeColor="text1"/>
                <w:lang w:eastAsia="es-MX"/>
              </w:rPr>
              <w:t>-</w:t>
            </w:r>
            <w:r w:rsidRPr="005D5A11">
              <w:rPr>
                <w:rFonts w:ascii="Arial" w:hAnsi="Arial" w:cs="Arial"/>
              </w:rPr>
              <w:t xml:space="preserve"> La persona natural o jurídica que vaya a exportar deberá tener  RUT</w:t>
            </w:r>
          </w:p>
          <w:p w:rsidR="00505A90" w:rsidRDefault="00505A90" w:rsidP="00505A90">
            <w:pPr>
              <w:pStyle w:val="Prrafodelista"/>
              <w:spacing w:after="0" w:line="240" w:lineRule="auto"/>
              <w:ind w:left="420"/>
              <w:jc w:val="both"/>
              <w:rPr>
                <w:rFonts w:ascii="Arial" w:hAnsi="Arial" w:cs="Arial"/>
              </w:rPr>
            </w:pPr>
            <w:r w:rsidRPr="005D5A11">
              <w:rPr>
                <w:rFonts w:ascii="Arial" w:hAnsi="Arial" w:cs="Arial"/>
              </w:rPr>
              <w:t>-</w:t>
            </w:r>
            <w:r>
              <w:rPr>
                <w:rFonts w:ascii="Arial" w:hAnsi="Arial" w:cs="Arial"/>
              </w:rPr>
              <w:t>.</w:t>
            </w:r>
            <w:r w:rsidRPr="005D5A11">
              <w:rPr>
                <w:rFonts w:ascii="Arial" w:hAnsi="Arial" w:cs="Arial"/>
              </w:rPr>
              <w:t>Los exportadores de café además tienen que inscribirse anualmente en el Registro de Exportadores de Café.</w:t>
            </w:r>
          </w:p>
          <w:p w:rsidR="00505A90" w:rsidRDefault="00505A90" w:rsidP="00505A90">
            <w:pPr>
              <w:pStyle w:val="Prrafodelista"/>
              <w:spacing w:after="0" w:line="240" w:lineRule="auto"/>
              <w:ind w:left="420"/>
              <w:jc w:val="both"/>
              <w:rPr>
                <w:rFonts w:ascii="Arial" w:eastAsia="Times New Roman" w:hAnsi="Arial" w:cs="Arial"/>
                <w:color w:val="000000" w:themeColor="text1"/>
                <w:lang w:eastAsia="es-MX"/>
              </w:rPr>
            </w:pPr>
            <w:r>
              <w:rPr>
                <w:rFonts w:ascii="Arial" w:eastAsia="Times New Roman" w:hAnsi="Arial" w:cs="Arial"/>
                <w:color w:val="000000" w:themeColor="text1"/>
                <w:lang w:eastAsia="es-MX"/>
              </w:rPr>
              <w:lastRenderedPageBreak/>
              <w:t>-Si el valor F.O</w:t>
            </w:r>
            <w:r w:rsidRPr="005D5A11">
              <w:rPr>
                <w:rFonts w:ascii="Arial" w:eastAsia="Times New Roman" w:hAnsi="Arial" w:cs="Arial"/>
                <w:color w:val="000000" w:themeColor="text1"/>
                <w:lang w:eastAsia="es-MX"/>
              </w:rPr>
              <w:t>.</w:t>
            </w:r>
            <w:r>
              <w:rPr>
                <w:rFonts w:ascii="Arial" w:eastAsia="Times New Roman" w:hAnsi="Arial" w:cs="Arial"/>
                <w:color w:val="000000" w:themeColor="text1"/>
                <w:lang w:eastAsia="es-MX"/>
              </w:rPr>
              <w:t>B</w:t>
            </w:r>
            <w:r w:rsidRPr="005D5A11">
              <w:rPr>
                <w:rFonts w:ascii="Arial" w:eastAsia="Times New Roman" w:hAnsi="Arial" w:cs="Arial"/>
                <w:color w:val="000000" w:themeColor="text1"/>
                <w:lang w:eastAsia="es-MX"/>
              </w:rPr>
              <w:t xml:space="preserve"> de la mercancía exportada supera los </w:t>
            </w:r>
            <w:r>
              <w:rPr>
                <w:rFonts w:ascii="Arial" w:eastAsia="Times New Roman" w:hAnsi="Arial" w:cs="Arial"/>
                <w:color w:val="000000" w:themeColor="text1"/>
                <w:lang w:eastAsia="es-MX"/>
              </w:rPr>
              <w:t xml:space="preserve">USD </w:t>
            </w:r>
            <w:r w:rsidRPr="005D5A11">
              <w:rPr>
                <w:rFonts w:ascii="Arial" w:eastAsia="Times New Roman" w:hAnsi="Arial" w:cs="Arial"/>
                <w:color w:val="000000" w:themeColor="text1"/>
                <w:lang w:eastAsia="es-MX"/>
              </w:rPr>
              <w:t>10.000., los trámites se deben hacer por medio de un agente de aduanas, excepto en el caso de los usuarios de un progra</w:t>
            </w:r>
            <w:r>
              <w:rPr>
                <w:rFonts w:ascii="Arial" w:eastAsia="Times New Roman" w:hAnsi="Arial" w:cs="Arial"/>
                <w:color w:val="000000" w:themeColor="text1"/>
                <w:lang w:eastAsia="es-MX"/>
              </w:rPr>
              <w:t xml:space="preserve">ma especial de exportación (PEX </w:t>
            </w:r>
            <w:r w:rsidRPr="005D5A11">
              <w:rPr>
                <w:rFonts w:ascii="Arial" w:eastAsia="Times New Roman" w:hAnsi="Arial" w:cs="Arial"/>
                <w:color w:val="000000" w:themeColor="text1"/>
                <w:lang w:eastAsia="es-MX"/>
              </w:rPr>
              <w:t>y de los "us</w:t>
            </w:r>
            <w:r>
              <w:rPr>
                <w:rFonts w:ascii="Arial" w:eastAsia="Times New Roman" w:hAnsi="Arial" w:cs="Arial"/>
                <w:color w:val="000000" w:themeColor="text1"/>
                <w:lang w:eastAsia="es-MX"/>
              </w:rPr>
              <w:t>uarios altamente exportadores".</w:t>
            </w:r>
          </w:p>
          <w:p w:rsidR="00505A90" w:rsidRDefault="00505A90" w:rsidP="00505A90">
            <w:pPr>
              <w:pStyle w:val="Prrafodelista"/>
              <w:spacing w:after="0" w:line="240" w:lineRule="auto"/>
              <w:ind w:left="420"/>
              <w:jc w:val="both"/>
              <w:rPr>
                <w:rFonts w:ascii="Arial" w:eastAsia="Times New Roman" w:hAnsi="Arial" w:cs="Arial"/>
                <w:color w:val="000000" w:themeColor="text1"/>
                <w:lang w:eastAsia="es-MX"/>
              </w:rPr>
            </w:pPr>
            <w:r>
              <w:rPr>
                <w:rFonts w:ascii="Arial" w:eastAsia="Times New Roman" w:hAnsi="Arial" w:cs="Arial"/>
                <w:color w:val="000000" w:themeColor="text1"/>
                <w:lang w:eastAsia="es-MX"/>
              </w:rPr>
              <w:t xml:space="preserve">- </w:t>
            </w:r>
            <w:r w:rsidRPr="005D5A11">
              <w:rPr>
                <w:rFonts w:ascii="Arial" w:eastAsia="Times New Roman" w:hAnsi="Arial" w:cs="Arial"/>
                <w:color w:val="000000" w:themeColor="text1"/>
                <w:lang w:eastAsia="es-MX"/>
              </w:rPr>
              <w:t>La autoridad aduanera aplica los criterios técnicos de análisis de riesgo, los cuales pueden determinar la necesidad de una inspección de los documentos, de una inspección física, o la autorización de embarque automática</w:t>
            </w:r>
            <w:r>
              <w:rPr>
                <w:rFonts w:ascii="Arial" w:eastAsia="Times New Roman" w:hAnsi="Arial" w:cs="Arial"/>
                <w:color w:val="000000" w:themeColor="text1"/>
                <w:lang w:eastAsia="es-MX"/>
              </w:rPr>
              <w:t>.</w:t>
            </w:r>
          </w:p>
          <w:p w:rsidR="004F335E" w:rsidRPr="004F335E" w:rsidRDefault="004F335E" w:rsidP="004F335E">
            <w:pPr>
              <w:spacing w:after="0" w:line="240" w:lineRule="auto"/>
              <w:jc w:val="both"/>
              <w:rPr>
                <w:rFonts w:ascii="Arial" w:eastAsia="Times New Roman" w:hAnsi="Arial" w:cs="Arial"/>
                <w:lang w:eastAsia="es-MX"/>
              </w:rPr>
            </w:pPr>
          </w:p>
        </w:tc>
        <w:tc>
          <w:tcPr>
            <w:tcW w:w="2693" w:type="dxa"/>
            <w:vMerge w:val="restart"/>
            <w:tcBorders>
              <w:top w:val="nil"/>
              <w:left w:val="single" w:sz="8" w:space="0" w:color="FFFFFF"/>
              <w:bottom w:val="single" w:sz="8" w:space="0" w:color="FFFFFF"/>
              <w:right w:val="nil"/>
            </w:tcBorders>
            <w:shd w:val="clear" w:color="000000" w:fill="9BBB59"/>
            <w:vAlign w:val="center"/>
            <w:hideMark/>
          </w:tcPr>
          <w:p w:rsidR="004F335E" w:rsidRDefault="004F335E" w:rsidP="004F335E">
            <w:pPr>
              <w:spacing w:after="0" w:line="240" w:lineRule="auto"/>
              <w:jc w:val="both"/>
              <w:rPr>
                <w:rFonts w:ascii="Arial" w:eastAsia="Times New Roman" w:hAnsi="Arial" w:cs="Arial"/>
                <w:b/>
                <w:bCs/>
                <w:lang w:eastAsia="es-MX"/>
              </w:rPr>
            </w:pPr>
            <w:r w:rsidRPr="004F335E">
              <w:rPr>
                <w:rFonts w:ascii="Arial" w:eastAsia="Times New Roman" w:hAnsi="Arial" w:cs="Arial"/>
                <w:b/>
                <w:bCs/>
                <w:lang w:eastAsia="es-MX"/>
              </w:rPr>
              <w:lastRenderedPageBreak/>
              <w:t> </w:t>
            </w:r>
            <w:r w:rsidR="00070F20">
              <w:rPr>
                <w:rFonts w:ascii="Arial" w:eastAsia="Times New Roman" w:hAnsi="Arial" w:cs="Arial"/>
                <w:b/>
                <w:bCs/>
                <w:lang w:eastAsia="es-MX"/>
              </w:rPr>
              <w:t>En cuanto a exportaciones es importante facilitar los procesos, EUA mendiante el AES facilita los tramites de los documentos.</w:t>
            </w:r>
          </w:p>
          <w:p w:rsidR="00070F20" w:rsidRDefault="00070F20" w:rsidP="004F335E">
            <w:pPr>
              <w:spacing w:after="0" w:line="240" w:lineRule="auto"/>
              <w:jc w:val="both"/>
              <w:rPr>
                <w:rFonts w:ascii="Arial" w:eastAsia="Times New Roman" w:hAnsi="Arial" w:cs="Arial"/>
                <w:b/>
                <w:bCs/>
                <w:lang w:eastAsia="es-MX"/>
              </w:rPr>
            </w:pPr>
            <w:r>
              <w:rPr>
                <w:rFonts w:ascii="Arial" w:eastAsia="Times New Roman" w:hAnsi="Arial" w:cs="Arial"/>
                <w:b/>
                <w:bCs/>
                <w:lang w:eastAsia="es-MX"/>
              </w:rPr>
              <w:t xml:space="preserve">Colombia si tiene que llevar a cabo más procesos, como </w:t>
            </w:r>
            <w:r>
              <w:rPr>
                <w:rFonts w:ascii="Arial" w:eastAsia="Times New Roman" w:hAnsi="Arial" w:cs="Arial"/>
                <w:b/>
                <w:bCs/>
                <w:lang w:eastAsia="es-MX"/>
              </w:rPr>
              <w:lastRenderedPageBreak/>
              <w:t>inscripciones, la documentación es más tediosa que en EUA.</w:t>
            </w:r>
          </w:p>
          <w:p w:rsidR="00070F20" w:rsidRDefault="00070F20" w:rsidP="004F335E">
            <w:pPr>
              <w:spacing w:after="0" w:line="240" w:lineRule="auto"/>
              <w:jc w:val="both"/>
              <w:rPr>
                <w:rFonts w:ascii="Arial" w:eastAsia="Times New Roman" w:hAnsi="Arial" w:cs="Arial"/>
                <w:b/>
                <w:bCs/>
                <w:lang w:eastAsia="es-MX"/>
              </w:rPr>
            </w:pPr>
          </w:p>
          <w:p w:rsidR="00070F20" w:rsidRDefault="00070F20" w:rsidP="004F335E">
            <w:pPr>
              <w:spacing w:after="0" w:line="240" w:lineRule="auto"/>
              <w:jc w:val="both"/>
              <w:rPr>
                <w:rFonts w:ascii="Arial" w:eastAsia="Times New Roman" w:hAnsi="Arial" w:cs="Arial"/>
                <w:b/>
                <w:bCs/>
                <w:lang w:eastAsia="es-MX"/>
              </w:rPr>
            </w:pPr>
          </w:p>
          <w:p w:rsidR="00070F20" w:rsidRDefault="00070F20" w:rsidP="004F335E">
            <w:pPr>
              <w:spacing w:after="0" w:line="240" w:lineRule="auto"/>
              <w:jc w:val="both"/>
              <w:rPr>
                <w:rFonts w:ascii="Arial" w:eastAsia="Times New Roman" w:hAnsi="Arial" w:cs="Arial"/>
                <w:b/>
                <w:bCs/>
                <w:lang w:eastAsia="es-MX"/>
              </w:rPr>
            </w:pPr>
          </w:p>
          <w:p w:rsidR="00070F20" w:rsidRDefault="00070F20" w:rsidP="004F335E">
            <w:pPr>
              <w:spacing w:after="0" w:line="240" w:lineRule="auto"/>
              <w:jc w:val="both"/>
              <w:rPr>
                <w:rFonts w:ascii="Arial" w:eastAsia="Times New Roman" w:hAnsi="Arial" w:cs="Arial"/>
                <w:b/>
                <w:bCs/>
                <w:lang w:eastAsia="es-MX"/>
              </w:rPr>
            </w:pPr>
          </w:p>
          <w:p w:rsidR="00070F20" w:rsidRDefault="00070F20" w:rsidP="004F335E">
            <w:pPr>
              <w:spacing w:after="0" w:line="240" w:lineRule="auto"/>
              <w:jc w:val="both"/>
              <w:rPr>
                <w:rFonts w:ascii="Arial" w:eastAsia="Times New Roman" w:hAnsi="Arial" w:cs="Arial"/>
                <w:b/>
                <w:bCs/>
                <w:lang w:eastAsia="es-MX"/>
              </w:rPr>
            </w:pPr>
          </w:p>
          <w:p w:rsidR="00070F20" w:rsidRDefault="00070F20" w:rsidP="004F335E">
            <w:pPr>
              <w:spacing w:after="0" w:line="240" w:lineRule="auto"/>
              <w:jc w:val="both"/>
              <w:rPr>
                <w:rFonts w:ascii="Arial" w:eastAsia="Times New Roman" w:hAnsi="Arial" w:cs="Arial"/>
                <w:b/>
                <w:bCs/>
                <w:lang w:eastAsia="es-MX"/>
              </w:rPr>
            </w:pPr>
          </w:p>
          <w:p w:rsidR="00070F20" w:rsidRDefault="00070F20" w:rsidP="004F335E">
            <w:pPr>
              <w:spacing w:after="0" w:line="240" w:lineRule="auto"/>
              <w:jc w:val="both"/>
              <w:rPr>
                <w:rFonts w:ascii="Arial" w:eastAsia="Times New Roman" w:hAnsi="Arial" w:cs="Arial"/>
                <w:b/>
                <w:bCs/>
                <w:lang w:eastAsia="es-MX"/>
              </w:rPr>
            </w:pPr>
          </w:p>
          <w:p w:rsidR="00070F20" w:rsidRDefault="00070F20" w:rsidP="004F335E">
            <w:pPr>
              <w:spacing w:after="0" w:line="240" w:lineRule="auto"/>
              <w:jc w:val="both"/>
              <w:rPr>
                <w:rFonts w:ascii="Arial" w:eastAsia="Times New Roman" w:hAnsi="Arial" w:cs="Arial"/>
                <w:b/>
                <w:bCs/>
                <w:lang w:eastAsia="es-MX"/>
              </w:rPr>
            </w:pPr>
          </w:p>
          <w:p w:rsidR="00070F20" w:rsidRDefault="00070F20" w:rsidP="004F335E">
            <w:pPr>
              <w:spacing w:after="0" w:line="240" w:lineRule="auto"/>
              <w:jc w:val="both"/>
              <w:rPr>
                <w:rFonts w:ascii="Arial" w:eastAsia="Times New Roman" w:hAnsi="Arial" w:cs="Arial"/>
                <w:b/>
                <w:bCs/>
                <w:lang w:eastAsia="es-MX"/>
              </w:rPr>
            </w:pPr>
          </w:p>
          <w:p w:rsidR="00070F20" w:rsidRDefault="00070F20" w:rsidP="004F335E">
            <w:pPr>
              <w:spacing w:after="0" w:line="240" w:lineRule="auto"/>
              <w:jc w:val="both"/>
              <w:rPr>
                <w:rFonts w:ascii="Arial" w:eastAsia="Times New Roman" w:hAnsi="Arial" w:cs="Arial"/>
                <w:b/>
                <w:bCs/>
                <w:lang w:eastAsia="es-MX"/>
              </w:rPr>
            </w:pPr>
          </w:p>
          <w:p w:rsidR="00070F20" w:rsidRDefault="00070F20" w:rsidP="004F335E">
            <w:pPr>
              <w:spacing w:after="0" w:line="240" w:lineRule="auto"/>
              <w:jc w:val="both"/>
              <w:rPr>
                <w:rFonts w:ascii="Arial" w:eastAsia="Times New Roman" w:hAnsi="Arial" w:cs="Arial"/>
                <w:b/>
                <w:bCs/>
                <w:lang w:eastAsia="es-MX"/>
              </w:rPr>
            </w:pPr>
          </w:p>
          <w:p w:rsidR="00070F20" w:rsidRDefault="00070F20" w:rsidP="004F335E">
            <w:pPr>
              <w:spacing w:after="0" w:line="240" w:lineRule="auto"/>
              <w:jc w:val="both"/>
              <w:rPr>
                <w:rFonts w:ascii="Arial" w:eastAsia="Times New Roman" w:hAnsi="Arial" w:cs="Arial"/>
                <w:b/>
                <w:bCs/>
                <w:lang w:eastAsia="es-MX"/>
              </w:rPr>
            </w:pPr>
          </w:p>
          <w:p w:rsidR="00070F20" w:rsidRDefault="00070F20" w:rsidP="004F335E">
            <w:pPr>
              <w:spacing w:after="0" w:line="240" w:lineRule="auto"/>
              <w:jc w:val="both"/>
              <w:rPr>
                <w:rFonts w:ascii="Arial" w:eastAsia="Times New Roman" w:hAnsi="Arial" w:cs="Arial"/>
                <w:b/>
                <w:bCs/>
                <w:lang w:eastAsia="es-MX"/>
              </w:rPr>
            </w:pPr>
          </w:p>
          <w:p w:rsidR="00070F20" w:rsidRDefault="00070F20" w:rsidP="004F335E">
            <w:pPr>
              <w:spacing w:after="0" w:line="240" w:lineRule="auto"/>
              <w:jc w:val="both"/>
              <w:rPr>
                <w:rFonts w:ascii="Arial" w:eastAsia="Times New Roman" w:hAnsi="Arial" w:cs="Arial"/>
                <w:b/>
                <w:bCs/>
                <w:lang w:eastAsia="es-MX"/>
              </w:rPr>
            </w:pPr>
          </w:p>
          <w:p w:rsidR="00070F20" w:rsidRDefault="00070F20" w:rsidP="004F335E">
            <w:pPr>
              <w:spacing w:after="0" w:line="240" w:lineRule="auto"/>
              <w:jc w:val="both"/>
              <w:rPr>
                <w:rFonts w:ascii="Arial" w:eastAsia="Times New Roman" w:hAnsi="Arial" w:cs="Arial"/>
                <w:b/>
                <w:bCs/>
                <w:lang w:eastAsia="es-MX"/>
              </w:rPr>
            </w:pPr>
          </w:p>
          <w:p w:rsidR="00070F20" w:rsidRDefault="00070F20" w:rsidP="004F335E">
            <w:pPr>
              <w:spacing w:after="0" w:line="240" w:lineRule="auto"/>
              <w:jc w:val="both"/>
              <w:rPr>
                <w:rFonts w:ascii="Arial" w:eastAsia="Times New Roman" w:hAnsi="Arial" w:cs="Arial"/>
                <w:b/>
                <w:bCs/>
                <w:lang w:eastAsia="es-MX"/>
              </w:rPr>
            </w:pPr>
          </w:p>
          <w:p w:rsidR="00070F20" w:rsidRDefault="00070F20" w:rsidP="004F335E">
            <w:pPr>
              <w:spacing w:after="0" w:line="240" w:lineRule="auto"/>
              <w:jc w:val="both"/>
              <w:rPr>
                <w:rFonts w:ascii="Arial" w:eastAsia="Times New Roman" w:hAnsi="Arial" w:cs="Arial"/>
                <w:b/>
                <w:bCs/>
                <w:lang w:eastAsia="es-MX"/>
              </w:rPr>
            </w:pPr>
          </w:p>
          <w:p w:rsidR="00070F20" w:rsidRDefault="00070F20" w:rsidP="004F335E">
            <w:pPr>
              <w:spacing w:after="0" w:line="240" w:lineRule="auto"/>
              <w:jc w:val="both"/>
              <w:rPr>
                <w:rFonts w:ascii="Arial" w:eastAsia="Times New Roman" w:hAnsi="Arial" w:cs="Arial"/>
                <w:b/>
                <w:bCs/>
                <w:lang w:eastAsia="es-MX"/>
              </w:rPr>
            </w:pPr>
          </w:p>
          <w:p w:rsidR="00070F20" w:rsidRDefault="00070F20" w:rsidP="004F335E">
            <w:pPr>
              <w:spacing w:after="0" w:line="240" w:lineRule="auto"/>
              <w:jc w:val="both"/>
              <w:rPr>
                <w:rFonts w:ascii="Arial" w:eastAsia="Times New Roman" w:hAnsi="Arial" w:cs="Arial"/>
                <w:b/>
                <w:bCs/>
                <w:lang w:eastAsia="es-MX"/>
              </w:rPr>
            </w:pPr>
          </w:p>
          <w:p w:rsidR="00070F20" w:rsidRDefault="00070F20" w:rsidP="004F335E">
            <w:pPr>
              <w:spacing w:after="0" w:line="240" w:lineRule="auto"/>
              <w:jc w:val="both"/>
              <w:rPr>
                <w:rFonts w:ascii="Arial" w:eastAsia="Times New Roman" w:hAnsi="Arial" w:cs="Arial"/>
                <w:b/>
                <w:bCs/>
                <w:lang w:eastAsia="es-MX"/>
              </w:rPr>
            </w:pPr>
          </w:p>
          <w:p w:rsidR="00070F20" w:rsidRDefault="00070F20" w:rsidP="004F335E">
            <w:pPr>
              <w:spacing w:after="0" w:line="240" w:lineRule="auto"/>
              <w:jc w:val="both"/>
              <w:rPr>
                <w:rFonts w:ascii="Arial" w:eastAsia="Times New Roman" w:hAnsi="Arial" w:cs="Arial"/>
                <w:b/>
                <w:bCs/>
                <w:lang w:eastAsia="es-MX"/>
              </w:rPr>
            </w:pPr>
          </w:p>
          <w:p w:rsidR="00070F20" w:rsidRDefault="00070F20" w:rsidP="004F335E">
            <w:pPr>
              <w:spacing w:after="0" w:line="240" w:lineRule="auto"/>
              <w:jc w:val="both"/>
              <w:rPr>
                <w:rFonts w:ascii="Arial" w:eastAsia="Times New Roman" w:hAnsi="Arial" w:cs="Arial"/>
                <w:b/>
                <w:bCs/>
                <w:lang w:eastAsia="es-MX"/>
              </w:rPr>
            </w:pPr>
            <w:r>
              <w:rPr>
                <w:rFonts w:ascii="Arial" w:eastAsia="Times New Roman" w:hAnsi="Arial" w:cs="Arial"/>
                <w:b/>
                <w:bCs/>
                <w:lang w:eastAsia="es-MX"/>
              </w:rPr>
              <w:t>Las cargas a la exportación por parte de Colombia son básicamente para mantener a los gremios que promueven las exportaciones de cada producto</w:t>
            </w:r>
          </w:p>
          <w:p w:rsidR="00074990" w:rsidRDefault="00074990" w:rsidP="004F335E">
            <w:pPr>
              <w:spacing w:after="0" w:line="240" w:lineRule="auto"/>
              <w:jc w:val="both"/>
              <w:rPr>
                <w:rFonts w:ascii="Arial" w:eastAsia="Times New Roman" w:hAnsi="Arial" w:cs="Arial"/>
                <w:b/>
                <w:bCs/>
                <w:lang w:eastAsia="es-MX"/>
              </w:rPr>
            </w:pPr>
          </w:p>
          <w:p w:rsidR="00074990" w:rsidRDefault="00074990" w:rsidP="004F335E">
            <w:pPr>
              <w:spacing w:after="0" w:line="240" w:lineRule="auto"/>
              <w:jc w:val="both"/>
              <w:rPr>
                <w:rFonts w:ascii="Arial" w:eastAsia="Times New Roman" w:hAnsi="Arial" w:cs="Arial"/>
                <w:b/>
                <w:bCs/>
                <w:lang w:eastAsia="es-MX"/>
              </w:rPr>
            </w:pPr>
          </w:p>
          <w:p w:rsidR="00074990" w:rsidRDefault="00074990" w:rsidP="004F335E">
            <w:pPr>
              <w:spacing w:after="0" w:line="240" w:lineRule="auto"/>
              <w:jc w:val="both"/>
              <w:rPr>
                <w:rFonts w:ascii="Arial" w:eastAsia="Times New Roman" w:hAnsi="Arial" w:cs="Arial"/>
                <w:b/>
                <w:bCs/>
                <w:lang w:eastAsia="es-MX"/>
              </w:rPr>
            </w:pPr>
          </w:p>
          <w:p w:rsidR="00074990" w:rsidRDefault="00074990" w:rsidP="004F335E">
            <w:pPr>
              <w:spacing w:after="0" w:line="240" w:lineRule="auto"/>
              <w:jc w:val="both"/>
              <w:rPr>
                <w:rFonts w:ascii="Arial" w:eastAsia="Times New Roman" w:hAnsi="Arial" w:cs="Arial"/>
                <w:b/>
                <w:bCs/>
                <w:lang w:eastAsia="es-MX"/>
              </w:rPr>
            </w:pPr>
          </w:p>
          <w:p w:rsidR="00074990" w:rsidRDefault="00074990" w:rsidP="004F335E">
            <w:pPr>
              <w:spacing w:after="0" w:line="240" w:lineRule="auto"/>
              <w:jc w:val="both"/>
              <w:rPr>
                <w:rFonts w:ascii="Arial" w:eastAsia="Times New Roman" w:hAnsi="Arial" w:cs="Arial"/>
                <w:b/>
                <w:bCs/>
                <w:lang w:eastAsia="es-MX"/>
              </w:rPr>
            </w:pPr>
          </w:p>
          <w:p w:rsidR="00074990" w:rsidRDefault="00074990" w:rsidP="004F335E">
            <w:pPr>
              <w:spacing w:after="0" w:line="240" w:lineRule="auto"/>
              <w:jc w:val="both"/>
              <w:rPr>
                <w:rFonts w:ascii="Arial" w:eastAsia="Times New Roman" w:hAnsi="Arial" w:cs="Arial"/>
                <w:b/>
                <w:bCs/>
                <w:lang w:eastAsia="es-MX"/>
              </w:rPr>
            </w:pPr>
          </w:p>
          <w:p w:rsidR="00074990" w:rsidRDefault="00074990" w:rsidP="004F335E">
            <w:pPr>
              <w:spacing w:after="0" w:line="240" w:lineRule="auto"/>
              <w:jc w:val="both"/>
              <w:rPr>
                <w:rFonts w:ascii="Arial" w:eastAsia="Times New Roman" w:hAnsi="Arial" w:cs="Arial"/>
                <w:b/>
                <w:bCs/>
                <w:lang w:eastAsia="es-MX"/>
              </w:rPr>
            </w:pPr>
          </w:p>
          <w:p w:rsidR="00074990" w:rsidRDefault="00074990" w:rsidP="004F335E">
            <w:pPr>
              <w:spacing w:after="0" w:line="240" w:lineRule="auto"/>
              <w:jc w:val="both"/>
              <w:rPr>
                <w:rFonts w:ascii="Arial" w:eastAsia="Times New Roman" w:hAnsi="Arial" w:cs="Arial"/>
                <w:b/>
                <w:bCs/>
                <w:lang w:eastAsia="es-MX"/>
              </w:rPr>
            </w:pPr>
          </w:p>
          <w:p w:rsidR="00074990" w:rsidRDefault="00074990" w:rsidP="004F335E">
            <w:pPr>
              <w:spacing w:after="0" w:line="240" w:lineRule="auto"/>
              <w:jc w:val="both"/>
              <w:rPr>
                <w:rFonts w:ascii="Arial" w:eastAsia="Times New Roman" w:hAnsi="Arial" w:cs="Arial"/>
                <w:b/>
                <w:bCs/>
                <w:lang w:eastAsia="es-MX"/>
              </w:rPr>
            </w:pPr>
          </w:p>
          <w:p w:rsidR="00074990" w:rsidRDefault="00074990" w:rsidP="004F335E">
            <w:pPr>
              <w:spacing w:after="0" w:line="240" w:lineRule="auto"/>
              <w:jc w:val="both"/>
              <w:rPr>
                <w:rFonts w:ascii="Arial" w:eastAsia="Times New Roman" w:hAnsi="Arial" w:cs="Arial"/>
                <w:b/>
                <w:bCs/>
                <w:lang w:eastAsia="es-MX"/>
              </w:rPr>
            </w:pPr>
            <w:r>
              <w:rPr>
                <w:rFonts w:ascii="Arial" w:eastAsia="Times New Roman" w:hAnsi="Arial" w:cs="Arial"/>
                <w:b/>
                <w:bCs/>
                <w:lang w:eastAsia="es-MX"/>
              </w:rPr>
              <w:t xml:space="preserve">La principal </w:t>
            </w:r>
            <w:r>
              <w:rPr>
                <w:rFonts w:ascii="Arial" w:eastAsia="Times New Roman" w:hAnsi="Arial" w:cs="Arial"/>
                <w:b/>
                <w:bCs/>
                <w:lang w:eastAsia="es-MX"/>
              </w:rPr>
              <w:lastRenderedPageBreak/>
              <w:t>preocupación de cada país es satisfacer a la demanda nacional, además de proteger patrimonio, en caso de Colombia</w:t>
            </w:r>
            <w:r w:rsidR="00401258">
              <w:rPr>
                <w:rFonts w:ascii="Arial" w:eastAsia="Times New Roman" w:hAnsi="Arial" w:cs="Arial"/>
                <w:b/>
                <w:bCs/>
                <w:lang w:eastAsia="es-MX"/>
              </w:rPr>
              <w:t>, la cultura, en el caso de EUA, armas.</w:t>
            </w:r>
          </w:p>
          <w:p w:rsidR="00401258" w:rsidRDefault="00401258" w:rsidP="004F335E">
            <w:pPr>
              <w:spacing w:after="0" w:line="240" w:lineRule="auto"/>
              <w:jc w:val="both"/>
              <w:rPr>
                <w:rFonts w:ascii="Arial" w:eastAsia="Times New Roman" w:hAnsi="Arial" w:cs="Arial"/>
                <w:b/>
                <w:bCs/>
                <w:lang w:eastAsia="es-MX"/>
              </w:rPr>
            </w:pPr>
          </w:p>
          <w:p w:rsidR="00401258" w:rsidRDefault="00401258" w:rsidP="004F335E">
            <w:pPr>
              <w:spacing w:after="0" w:line="240" w:lineRule="auto"/>
              <w:jc w:val="both"/>
              <w:rPr>
                <w:rFonts w:ascii="Arial" w:eastAsia="Times New Roman" w:hAnsi="Arial" w:cs="Arial"/>
                <w:b/>
                <w:bCs/>
                <w:lang w:eastAsia="es-MX"/>
              </w:rPr>
            </w:pPr>
          </w:p>
          <w:p w:rsidR="00401258" w:rsidRDefault="00401258" w:rsidP="004F335E">
            <w:pPr>
              <w:spacing w:after="0" w:line="240" w:lineRule="auto"/>
              <w:jc w:val="both"/>
              <w:rPr>
                <w:rFonts w:ascii="Arial" w:eastAsia="Times New Roman" w:hAnsi="Arial" w:cs="Arial"/>
                <w:b/>
                <w:bCs/>
                <w:lang w:eastAsia="es-MX"/>
              </w:rPr>
            </w:pPr>
          </w:p>
          <w:p w:rsidR="00401258" w:rsidRDefault="00401258" w:rsidP="004F335E">
            <w:pPr>
              <w:spacing w:after="0" w:line="240" w:lineRule="auto"/>
              <w:jc w:val="both"/>
              <w:rPr>
                <w:rFonts w:ascii="Arial" w:eastAsia="Times New Roman" w:hAnsi="Arial" w:cs="Arial"/>
                <w:b/>
                <w:bCs/>
                <w:lang w:eastAsia="es-MX"/>
              </w:rPr>
            </w:pPr>
          </w:p>
          <w:p w:rsidR="00401258" w:rsidRDefault="00401258" w:rsidP="004F335E">
            <w:pPr>
              <w:spacing w:after="0" w:line="240" w:lineRule="auto"/>
              <w:jc w:val="both"/>
              <w:rPr>
                <w:rFonts w:ascii="Arial" w:eastAsia="Times New Roman" w:hAnsi="Arial" w:cs="Arial"/>
                <w:b/>
                <w:bCs/>
                <w:lang w:eastAsia="es-MX"/>
              </w:rPr>
            </w:pPr>
          </w:p>
          <w:p w:rsidR="00401258" w:rsidRDefault="00401258" w:rsidP="004F335E">
            <w:pPr>
              <w:spacing w:after="0" w:line="240" w:lineRule="auto"/>
              <w:jc w:val="both"/>
              <w:rPr>
                <w:rFonts w:ascii="Arial" w:eastAsia="Times New Roman" w:hAnsi="Arial" w:cs="Arial"/>
                <w:b/>
                <w:bCs/>
                <w:lang w:eastAsia="es-MX"/>
              </w:rPr>
            </w:pPr>
            <w:r>
              <w:rPr>
                <w:rFonts w:ascii="Arial" w:eastAsia="Times New Roman" w:hAnsi="Arial" w:cs="Arial"/>
                <w:b/>
                <w:bCs/>
                <w:lang w:eastAsia="es-MX"/>
              </w:rPr>
              <w:t>Colombia tiene varios programas para apoyar a los exportadores en cuanto a reducción de tributos aduaneros o exención de estos. EUA tiene los polémicos subsidios a sus productos agrícolas lo cual hace que sea altamente competitivo y no permita competencia.</w:t>
            </w:r>
          </w:p>
          <w:p w:rsidR="00401258" w:rsidRDefault="00401258" w:rsidP="004F335E">
            <w:pPr>
              <w:spacing w:after="0" w:line="240" w:lineRule="auto"/>
              <w:jc w:val="both"/>
              <w:rPr>
                <w:rFonts w:ascii="Arial" w:eastAsia="Times New Roman" w:hAnsi="Arial" w:cs="Arial"/>
                <w:b/>
                <w:bCs/>
                <w:lang w:eastAsia="es-MX"/>
              </w:rPr>
            </w:pPr>
          </w:p>
          <w:p w:rsidR="00401258" w:rsidRDefault="00401258" w:rsidP="004F335E">
            <w:pPr>
              <w:spacing w:after="0" w:line="240" w:lineRule="auto"/>
              <w:jc w:val="both"/>
              <w:rPr>
                <w:rFonts w:ascii="Arial" w:eastAsia="Times New Roman" w:hAnsi="Arial" w:cs="Arial"/>
                <w:b/>
                <w:bCs/>
                <w:lang w:eastAsia="es-MX"/>
              </w:rPr>
            </w:pPr>
          </w:p>
          <w:p w:rsidR="00401258" w:rsidRDefault="00401258" w:rsidP="004F335E">
            <w:pPr>
              <w:spacing w:after="0" w:line="240" w:lineRule="auto"/>
              <w:jc w:val="both"/>
              <w:rPr>
                <w:rFonts w:ascii="Arial" w:eastAsia="Times New Roman" w:hAnsi="Arial" w:cs="Arial"/>
                <w:b/>
                <w:bCs/>
                <w:lang w:eastAsia="es-MX"/>
              </w:rPr>
            </w:pPr>
          </w:p>
          <w:p w:rsidR="00401258" w:rsidRDefault="00401258" w:rsidP="004F335E">
            <w:pPr>
              <w:spacing w:after="0" w:line="240" w:lineRule="auto"/>
              <w:jc w:val="both"/>
              <w:rPr>
                <w:rFonts w:ascii="Arial" w:eastAsia="Times New Roman" w:hAnsi="Arial" w:cs="Arial"/>
                <w:b/>
                <w:bCs/>
                <w:lang w:eastAsia="es-MX"/>
              </w:rPr>
            </w:pPr>
          </w:p>
          <w:p w:rsidR="00401258" w:rsidRDefault="00401258" w:rsidP="004F335E">
            <w:pPr>
              <w:spacing w:after="0" w:line="240" w:lineRule="auto"/>
              <w:jc w:val="both"/>
              <w:rPr>
                <w:rFonts w:ascii="Arial" w:eastAsia="Times New Roman" w:hAnsi="Arial" w:cs="Arial"/>
                <w:b/>
                <w:bCs/>
                <w:lang w:eastAsia="es-MX"/>
              </w:rPr>
            </w:pPr>
          </w:p>
          <w:p w:rsidR="00401258" w:rsidRDefault="00401258" w:rsidP="004F335E">
            <w:pPr>
              <w:spacing w:after="0" w:line="240" w:lineRule="auto"/>
              <w:jc w:val="both"/>
              <w:rPr>
                <w:rFonts w:ascii="Arial" w:eastAsia="Times New Roman" w:hAnsi="Arial" w:cs="Arial"/>
                <w:b/>
                <w:bCs/>
                <w:lang w:eastAsia="es-MX"/>
              </w:rPr>
            </w:pPr>
          </w:p>
          <w:p w:rsidR="00401258" w:rsidRDefault="00401258" w:rsidP="004F335E">
            <w:pPr>
              <w:spacing w:after="0" w:line="240" w:lineRule="auto"/>
              <w:jc w:val="both"/>
              <w:rPr>
                <w:rFonts w:ascii="Arial" w:eastAsia="Times New Roman" w:hAnsi="Arial" w:cs="Arial"/>
                <w:b/>
                <w:bCs/>
                <w:lang w:eastAsia="es-MX"/>
              </w:rPr>
            </w:pPr>
          </w:p>
          <w:p w:rsidR="00401258" w:rsidRDefault="00401258" w:rsidP="004F335E">
            <w:pPr>
              <w:spacing w:after="0" w:line="240" w:lineRule="auto"/>
              <w:jc w:val="both"/>
              <w:rPr>
                <w:rFonts w:ascii="Arial" w:eastAsia="Times New Roman" w:hAnsi="Arial" w:cs="Arial"/>
                <w:b/>
                <w:bCs/>
                <w:lang w:eastAsia="es-MX"/>
              </w:rPr>
            </w:pPr>
          </w:p>
          <w:p w:rsidR="00401258" w:rsidRDefault="00401258" w:rsidP="004F335E">
            <w:pPr>
              <w:spacing w:after="0" w:line="240" w:lineRule="auto"/>
              <w:jc w:val="both"/>
              <w:rPr>
                <w:rFonts w:ascii="Arial" w:eastAsia="Times New Roman" w:hAnsi="Arial" w:cs="Arial"/>
                <w:b/>
                <w:bCs/>
                <w:lang w:eastAsia="es-MX"/>
              </w:rPr>
            </w:pPr>
          </w:p>
          <w:p w:rsidR="00401258" w:rsidRDefault="00401258" w:rsidP="004F335E">
            <w:pPr>
              <w:spacing w:after="0" w:line="240" w:lineRule="auto"/>
              <w:jc w:val="both"/>
              <w:rPr>
                <w:rFonts w:ascii="Arial" w:eastAsia="Times New Roman" w:hAnsi="Arial" w:cs="Arial"/>
                <w:b/>
                <w:bCs/>
                <w:lang w:eastAsia="es-MX"/>
              </w:rPr>
            </w:pPr>
          </w:p>
          <w:p w:rsidR="00401258" w:rsidRDefault="00401258" w:rsidP="004F335E">
            <w:pPr>
              <w:spacing w:after="0" w:line="240" w:lineRule="auto"/>
              <w:jc w:val="both"/>
              <w:rPr>
                <w:rFonts w:ascii="Arial" w:eastAsia="Times New Roman" w:hAnsi="Arial" w:cs="Arial"/>
                <w:b/>
                <w:bCs/>
                <w:lang w:eastAsia="es-MX"/>
              </w:rPr>
            </w:pPr>
          </w:p>
          <w:p w:rsidR="00401258" w:rsidRDefault="00401258" w:rsidP="004F335E">
            <w:pPr>
              <w:spacing w:after="0" w:line="240" w:lineRule="auto"/>
              <w:jc w:val="both"/>
              <w:rPr>
                <w:rFonts w:ascii="Arial" w:eastAsia="Times New Roman" w:hAnsi="Arial" w:cs="Arial"/>
                <w:b/>
                <w:bCs/>
                <w:lang w:eastAsia="es-MX"/>
              </w:rPr>
            </w:pPr>
          </w:p>
          <w:p w:rsidR="00401258" w:rsidRDefault="00401258" w:rsidP="004F335E">
            <w:pPr>
              <w:spacing w:after="0" w:line="240" w:lineRule="auto"/>
              <w:jc w:val="both"/>
              <w:rPr>
                <w:rFonts w:ascii="Arial" w:eastAsia="Times New Roman" w:hAnsi="Arial" w:cs="Arial"/>
                <w:b/>
                <w:bCs/>
                <w:lang w:eastAsia="es-MX"/>
              </w:rPr>
            </w:pPr>
          </w:p>
          <w:p w:rsidR="00401258" w:rsidRDefault="00401258" w:rsidP="004F335E">
            <w:pPr>
              <w:spacing w:after="0" w:line="240" w:lineRule="auto"/>
              <w:jc w:val="both"/>
              <w:rPr>
                <w:rFonts w:ascii="Arial" w:eastAsia="Times New Roman" w:hAnsi="Arial" w:cs="Arial"/>
                <w:b/>
                <w:bCs/>
                <w:lang w:eastAsia="es-MX"/>
              </w:rPr>
            </w:pPr>
          </w:p>
          <w:p w:rsidR="00401258" w:rsidRDefault="00401258" w:rsidP="004F335E">
            <w:pPr>
              <w:spacing w:after="0" w:line="240" w:lineRule="auto"/>
              <w:jc w:val="both"/>
              <w:rPr>
                <w:rFonts w:ascii="Arial" w:eastAsia="Times New Roman" w:hAnsi="Arial" w:cs="Arial"/>
                <w:b/>
                <w:bCs/>
                <w:lang w:eastAsia="es-MX"/>
              </w:rPr>
            </w:pPr>
          </w:p>
          <w:p w:rsidR="00401258" w:rsidRDefault="00401258" w:rsidP="004F335E">
            <w:pPr>
              <w:spacing w:after="0" w:line="240" w:lineRule="auto"/>
              <w:jc w:val="both"/>
              <w:rPr>
                <w:rFonts w:ascii="Arial" w:eastAsia="Times New Roman" w:hAnsi="Arial" w:cs="Arial"/>
                <w:b/>
                <w:bCs/>
                <w:lang w:eastAsia="es-MX"/>
              </w:rPr>
            </w:pPr>
          </w:p>
          <w:p w:rsidR="00401258" w:rsidRDefault="00401258" w:rsidP="004F335E">
            <w:pPr>
              <w:spacing w:after="0" w:line="240" w:lineRule="auto"/>
              <w:jc w:val="both"/>
              <w:rPr>
                <w:rFonts w:ascii="Arial" w:eastAsia="Times New Roman" w:hAnsi="Arial" w:cs="Arial"/>
                <w:b/>
                <w:bCs/>
                <w:lang w:eastAsia="es-MX"/>
              </w:rPr>
            </w:pPr>
          </w:p>
          <w:p w:rsidR="00401258" w:rsidRDefault="00401258" w:rsidP="004F335E">
            <w:pPr>
              <w:spacing w:after="0" w:line="240" w:lineRule="auto"/>
              <w:jc w:val="both"/>
              <w:rPr>
                <w:rFonts w:ascii="Arial" w:eastAsia="Times New Roman" w:hAnsi="Arial" w:cs="Arial"/>
                <w:b/>
                <w:bCs/>
                <w:lang w:eastAsia="es-MX"/>
              </w:rPr>
            </w:pPr>
          </w:p>
          <w:p w:rsidR="00401258" w:rsidRDefault="00401258" w:rsidP="004F335E">
            <w:pPr>
              <w:spacing w:after="0" w:line="240" w:lineRule="auto"/>
              <w:jc w:val="both"/>
              <w:rPr>
                <w:rFonts w:ascii="Arial" w:eastAsia="Times New Roman" w:hAnsi="Arial" w:cs="Arial"/>
                <w:b/>
                <w:bCs/>
                <w:lang w:eastAsia="es-MX"/>
              </w:rPr>
            </w:pPr>
          </w:p>
          <w:p w:rsidR="00401258" w:rsidRDefault="00401258" w:rsidP="004F335E">
            <w:pPr>
              <w:spacing w:after="0" w:line="240" w:lineRule="auto"/>
              <w:jc w:val="both"/>
              <w:rPr>
                <w:rFonts w:ascii="Arial" w:eastAsia="Times New Roman" w:hAnsi="Arial" w:cs="Arial"/>
                <w:b/>
                <w:bCs/>
                <w:lang w:eastAsia="es-MX"/>
              </w:rPr>
            </w:pPr>
          </w:p>
          <w:p w:rsidR="00401258" w:rsidRDefault="00401258" w:rsidP="004F335E">
            <w:pPr>
              <w:spacing w:after="0" w:line="240" w:lineRule="auto"/>
              <w:jc w:val="both"/>
              <w:rPr>
                <w:rFonts w:ascii="Arial" w:eastAsia="Times New Roman" w:hAnsi="Arial" w:cs="Arial"/>
                <w:b/>
                <w:bCs/>
                <w:lang w:eastAsia="es-MX"/>
              </w:rPr>
            </w:pPr>
          </w:p>
          <w:p w:rsidR="00401258" w:rsidRDefault="00401258" w:rsidP="004F335E">
            <w:pPr>
              <w:spacing w:after="0" w:line="240" w:lineRule="auto"/>
              <w:jc w:val="both"/>
              <w:rPr>
                <w:rFonts w:ascii="Arial" w:eastAsia="Times New Roman" w:hAnsi="Arial" w:cs="Arial"/>
                <w:b/>
                <w:bCs/>
                <w:lang w:eastAsia="es-MX"/>
              </w:rPr>
            </w:pPr>
          </w:p>
          <w:p w:rsidR="00401258" w:rsidRDefault="00401258" w:rsidP="004F335E">
            <w:pPr>
              <w:spacing w:after="0" w:line="240" w:lineRule="auto"/>
              <w:jc w:val="both"/>
              <w:rPr>
                <w:rFonts w:ascii="Arial" w:eastAsia="Times New Roman" w:hAnsi="Arial" w:cs="Arial"/>
                <w:b/>
                <w:bCs/>
                <w:lang w:eastAsia="es-MX"/>
              </w:rPr>
            </w:pPr>
          </w:p>
          <w:p w:rsidR="00401258" w:rsidRDefault="00401258" w:rsidP="004F335E">
            <w:pPr>
              <w:spacing w:after="0" w:line="240" w:lineRule="auto"/>
              <w:jc w:val="both"/>
              <w:rPr>
                <w:rFonts w:ascii="Arial" w:eastAsia="Times New Roman" w:hAnsi="Arial" w:cs="Arial"/>
                <w:b/>
                <w:bCs/>
                <w:lang w:eastAsia="es-MX"/>
              </w:rPr>
            </w:pPr>
          </w:p>
          <w:p w:rsidR="00401258" w:rsidRDefault="00401258" w:rsidP="004F335E">
            <w:pPr>
              <w:spacing w:after="0" w:line="240" w:lineRule="auto"/>
              <w:jc w:val="both"/>
              <w:rPr>
                <w:rFonts w:ascii="Arial" w:eastAsia="Times New Roman" w:hAnsi="Arial" w:cs="Arial"/>
                <w:b/>
                <w:bCs/>
                <w:lang w:eastAsia="es-MX"/>
              </w:rPr>
            </w:pPr>
          </w:p>
          <w:p w:rsidR="00401258" w:rsidRDefault="00401258" w:rsidP="004F335E">
            <w:pPr>
              <w:spacing w:after="0" w:line="240" w:lineRule="auto"/>
              <w:jc w:val="both"/>
              <w:rPr>
                <w:rFonts w:ascii="Arial" w:eastAsia="Times New Roman" w:hAnsi="Arial" w:cs="Arial"/>
                <w:b/>
                <w:bCs/>
                <w:lang w:eastAsia="es-MX"/>
              </w:rPr>
            </w:pPr>
          </w:p>
          <w:p w:rsidR="00401258" w:rsidRDefault="00401258" w:rsidP="004F335E">
            <w:pPr>
              <w:spacing w:after="0" w:line="240" w:lineRule="auto"/>
              <w:jc w:val="both"/>
              <w:rPr>
                <w:rFonts w:ascii="Arial" w:eastAsia="Times New Roman" w:hAnsi="Arial" w:cs="Arial"/>
                <w:b/>
                <w:bCs/>
                <w:lang w:eastAsia="es-MX"/>
              </w:rPr>
            </w:pPr>
          </w:p>
          <w:p w:rsidR="00401258" w:rsidRDefault="00401258" w:rsidP="004F335E">
            <w:pPr>
              <w:spacing w:after="0" w:line="240" w:lineRule="auto"/>
              <w:jc w:val="both"/>
              <w:rPr>
                <w:rFonts w:ascii="Arial" w:eastAsia="Times New Roman" w:hAnsi="Arial" w:cs="Arial"/>
                <w:b/>
                <w:bCs/>
                <w:lang w:eastAsia="es-MX"/>
              </w:rPr>
            </w:pPr>
          </w:p>
          <w:p w:rsidR="00401258" w:rsidRDefault="00401258" w:rsidP="004F335E">
            <w:pPr>
              <w:spacing w:after="0" w:line="240" w:lineRule="auto"/>
              <w:jc w:val="both"/>
              <w:rPr>
                <w:rFonts w:ascii="Arial" w:eastAsia="Times New Roman" w:hAnsi="Arial" w:cs="Arial"/>
                <w:b/>
                <w:bCs/>
                <w:lang w:eastAsia="es-MX"/>
              </w:rPr>
            </w:pPr>
          </w:p>
          <w:p w:rsidR="00401258" w:rsidRDefault="00401258" w:rsidP="004F335E">
            <w:pPr>
              <w:spacing w:after="0" w:line="240" w:lineRule="auto"/>
              <w:jc w:val="both"/>
              <w:rPr>
                <w:rFonts w:ascii="Arial" w:eastAsia="Times New Roman" w:hAnsi="Arial" w:cs="Arial"/>
                <w:b/>
                <w:bCs/>
                <w:lang w:eastAsia="es-MX"/>
              </w:rPr>
            </w:pPr>
          </w:p>
          <w:p w:rsidR="00401258" w:rsidRDefault="00401258" w:rsidP="004F335E">
            <w:pPr>
              <w:spacing w:after="0" w:line="240" w:lineRule="auto"/>
              <w:jc w:val="both"/>
              <w:rPr>
                <w:rFonts w:ascii="Arial" w:eastAsia="Times New Roman" w:hAnsi="Arial" w:cs="Arial"/>
                <w:b/>
                <w:bCs/>
                <w:lang w:eastAsia="es-MX"/>
              </w:rPr>
            </w:pPr>
          </w:p>
          <w:p w:rsidR="00401258" w:rsidRDefault="00401258" w:rsidP="004F335E">
            <w:pPr>
              <w:spacing w:after="0" w:line="240" w:lineRule="auto"/>
              <w:jc w:val="both"/>
              <w:rPr>
                <w:rFonts w:ascii="Arial" w:eastAsia="Times New Roman" w:hAnsi="Arial" w:cs="Arial"/>
                <w:b/>
                <w:bCs/>
                <w:lang w:eastAsia="es-MX"/>
              </w:rPr>
            </w:pPr>
          </w:p>
          <w:p w:rsidR="00401258" w:rsidRDefault="00401258" w:rsidP="004F335E">
            <w:pPr>
              <w:spacing w:after="0" w:line="240" w:lineRule="auto"/>
              <w:jc w:val="both"/>
              <w:rPr>
                <w:rFonts w:ascii="Arial" w:eastAsia="Times New Roman" w:hAnsi="Arial" w:cs="Arial"/>
                <w:b/>
                <w:bCs/>
                <w:lang w:eastAsia="es-MX"/>
              </w:rPr>
            </w:pPr>
          </w:p>
          <w:p w:rsidR="00401258" w:rsidRDefault="00401258" w:rsidP="004F335E">
            <w:pPr>
              <w:spacing w:after="0" w:line="240" w:lineRule="auto"/>
              <w:jc w:val="both"/>
              <w:rPr>
                <w:rFonts w:ascii="Arial" w:eastAsia="Times New Roman" w:hAnsi="Arial" w:cs="Arial"/>
                <w:b/>
                <w:bCs/>
                <w:lang w:eastAsia="es-MX"/>
              </w:rPr>
            </w:pPr>
          </w:p>
          <w:p w:rsidR="00401258" w:rsidRDefault="00401258" w:rsidP="004F335E">
            <w:pPr>
              <w:spacing w:after="0" w:line="240" w:lineRule="auto"/>
              <w:jc w:val="both"/>
              <w:rPr>
                <w:rFonts w:ascii="Arial" w:eastAsia="Times New Roman" w:hAnsi="Arial" w:cs="Arial"/>
                <w:b/>
                <w:bCs/>
                <w:lang w:eastAsia="es-MX"/>
              </w:rPr>
            </w:pPr>
          </w:p>
          <w:p w:rsidR="00401258" w:rsidRDefault="00401258" w:rsidP="004F335E">
            <w:pPr>
              <w:spacing w:after="0" w:line="240" w:lineRule="auto"/>
              <w:jc w:val="both"/>
              <w:rPr>
                <w:rFonts w:ascii="Arial" w:eastAsia="Times New Roman" w:hAnsi="Arial" w:cs="Arial"/>
                <w:b/>
                <w:bCs/>
                <w:lang w:eastAsia="es-MX"/>
              </w:rPr>
            </w:pPr>
          </w:p>
          <w:p w:rsidR="00401258" w:rsidRDefault="00401258" w:rsidP="004F335E">
            <w:pPr>
              <w:spacing w:after="0" w:line="240" w:lineRule="auto"/>
              <w:jc w:val="both"/>
              <w:rPr>
                <w:rFonts w:ascii="Arial" w:eastAsia="Times New Roman" w:hAnsi="Arial" w:cs="Arial"/>
                <w:b/>
                <w:bCs/>
                <w:lang w:eastAsia="es-MX"/>
              </w:rPr>
            </w:pPr>
          </w:p>
          <w:p w:rsidR="00401258" w:rsidRDefault="00401258" w:rsidP="004F335E">
            <w:pPr>
              <w:spacing w:after="0" w:line="240" w:lineRule="auto"/>
              <w:jc w:val="both"/>
              <w:rPr>
                <w:rFonts w:ascii="Arial" w:eastAsia="Times New Roman" w:hAnsi="Arial" w:cs="Arial"/>
                <w:b/>
                <w:bCs/>
                <w:lang w:eastAsia="es-MX"/>
              </w:rPr>
            </w:pPr>
          </w:p>
          <w:p w:rsidR="00401258" w:rsidRDefault="00401258" w:rsidP="004F335E">
            <w:pPr>
              <w:spacing w:after="0" w:line="240" w:lineRule="auto"/>
              <w:jc w:val="both"/>
              <w:rPr>
                <w:rFonts w:ascii="Arial" w:eastAsia="Times New Roman" w:hAnsi="Arial" w:cs="Arial"/>
                <w:b/>
                <w:bCs/>
                <w:lang w:eastAsia="es-MX"/>
              </w:rPr>
            </w:pPr>
          </w:p>
          <w:p w:rsidR="00401258" w:rsidRDefault="00401258" w:rsidP="004F335E">
            <w:pPr>
              <w:spacing w:after="0" w:line="240" w:lineRule="auto"/>
              <w:jc w:val="both"/>
              <w:rPr>
                <w:rFonts w:ascii="Arial" w:eastAsia="Times New Roman" w:hAnsi="Arial" w:cs="Arial"/>
                <w:b/>
                <w:bCs/>
                <w:lang w:eastAsia="es-MX"/>
              </w:rPr>
            </w:pPr>
          </w:p>
          <w:p w:rsidR="00401258" w:rsidRDefault="00401258" w:rsidP="004F335E">
            <w:pPr>
              <w:spacing w:after="0" w:line="240" w:lineRule="auto"/>
              <w:jc w:val="both"/>
              <w:rPr>
                <w:rFonts w:ascii="Arial" w:eastAsia="Times New Roman" w:hAnsi="Arial" w:cs="Arial"/>
                <w:b/>
                <w:bCs/>
                <w:lang w:eastAsia="es-MX"/>
              </w:rPr>
            </w:pPr>
          </w:p>
          <w:p w:rsidR="00401258" w:rsidRDefault="00401258" w:rsidP="004F335E">
            <w:pPr>
              <w:spacing w:after="0" w:line="240" w:lineRule="auto"/>
              <w:jc w:val="both"/>
              <w:rPr>
                <w:rFonts w:ascii="Arial" w:eastAsia="Times New Roman" w:hAnsi="Arial" w:cs="Arial"/>
                <w:b/>
                <w:bCs/>
                <w:lang w:eastAsia="es-MX"/>
              </w:rPr>
            </w:pPr>
          </w:p>
          <w:p w:rsidR="00401258" w:rsidRDefault="00401258" w:rsidP="004F335E">
            <w:pPr>
              <w:spacing w:after="0" w:line="240" w:lineRule="auto"/>
              <w:jc w:val="both"/>
              <w:rPr>
                <w:rFonts w:ascii="Arial" w:eastAsia="Times New Roman" w:hAnsi="Arial" w:cs="Arial"/>
                <w:b/>
                <w:bCs/>
                <w:lang w:eastAsia="es-MX"/>
              </w:rPr>
            </w:pPr>
          </w:p>
          <w:p w:rsidR="00401258" w:rsidRDefault="00401258" w:rsidP="004F335E">
            <w:pPr>
              <w:spacing w:after="0" w:line="240" w:lineRule="auto"/>
              <w:jc w:val="both"/>
              <w:rPr>
                <w:rFonts w:ascii="Arial" w:eastAsia="Times New Roman" w:hAnsi="Arial" w:cs="Arial"/>
                <w:b/>
                <w:bCs/>
                <w:lang w:eastAsia="es-MX"/>
              </w:rPr>
            </w:pPr>
          </w:p>
          <w:p w:rsidR="00401258" w:rsidRDefault="00401258" w:rsidP="004F335E">
            <w:pPr>
              <w:spacing w:after="0" w:line="240" w:lineRule="auto"/>
              <w:jc w:val="both"/>
              <w:rPr>
                <w:rFonts w:ascii="Arial" w:eastAsia="Times New Roman" w:hAnsi="Arial" w:cs="Arial"/>
                <w:b/>
                <w:bCs/>
                <w:lang w:eastAsia="es-MX"/>
              </w:rPr>
            </w:pPr>
          </w:p>
          <w:p w:rsidR="00401258" w:rsidRDefault="00401258" w:rsidP="004F335E">
            <w:pPr>
              <w:spacing w:after="0" w:line="240" w:lineRule="auto"/>
              <w:jc w:val="both"/>
              <w:rPr>
                <w:rFonts w:ascii="Arial" w:eastAsia="Times New Roman" w:hAnsi="Arial" w:cs="Arial"/>
                <w:b/>
                <w:bCs/>
                <w:lang w:eastAsia="es-MX"/>
              </w:rPr>
            </w:pPr>
          </w:p>
          <w:p w:rsidR="00401258" w:rsidRDefault="00401258" w:rsidP="004F335E">
            <w:pPr>
              <w:spacing w:after="0" w:line="240" w:lineRule="auto"/>
              <w:jc w:val="both"/>
              <w:rPr>
                <w:rFonts w:ascii="Arial" w:eastAsia="Times New Roman" w:hAnsi="Arial" w:cs="Arial"/>
                <w:b/>
                <w:bCs/>
                <w:lang w:eastAsia="es-MX"/>
              </w:rPr>
            </w:pPr>
          </w:p>
          <w:p w:rsidR="00401258" w:rsidRDefault="00401258" w:rsidP="004F335E">
            <w:pPr>
              <w:spacing w:after="0" w:line="240" w:lineRule="auto"/>
              <w:jc w:val="both"/>
              <w:rPr>
                <w:rFonts w:ascii="Arial" w:eastAsia="Times New Roman" w:hAnsi="Arial" w:cs="Arial"/>
                <w:b/>
                <w:bCs/>
                <w:lang w:eastAsia="es-MX"/>
              </w:rPr>
            </w:pPr>
          </w:p>
          <w:p w:rsidR="00401258" w:rsidRDefault="00401258" w:rsidP="004F335E">
            <w:pPr>
              <w:spacing w:after="0" w:line="240" w:lineRule="auto"/>
              <w:jc w:val="both"/>
              <w:rPr>
                <w:rFonts w:ascii="Arial" w:eastAsia="Times New Roman" w:hAnsi="Arial" w:cs="Arial"/>
                <w:b/>
                <w:bCs/>
                <w:lang w:eastAsia="es-MX"/>
              </w:rPr>
            </w:pPr>
          </w:p>
          <w:p w:rsidR="00401258" w:rsidRDefault="00401258" w:rsidP="004F335E">
            <w:pPr>
              <w:spacing w:after="0" w:line="240" w:lineRule="auto"/>
              <w:jc w:val="both"/>
              <w:rPr>
                <w:rFonts w:ascii="Arial" w:eastAsia="Times New Roman" w:hAnsi="Arial" w:cs="Arial"/>
                <w:b/>
                <w:bCs/>
                <w:lang w:eastAsia="es-MX"/>
              </w:rPr>
            </w:pPr>
          </w:p>
          <w:p w:rsidR="00401258" w:rsidRDefault="00401258" w:rsidP="004F335E">
            <w:pPr>
              <w:spacing w:after="0" w:line="240" w:lineRule="auto"/>
              <w:jc w:val="both"/>
              <w:rPr>
                <w:rFonts w:ascii="Arial" w:eastAsia="Times New Roman" w:hAnsi="Arial" w:cs="Arial"/>
                <w:b/>
                <w:bCs/>
                <w:lang w:eastAsia="es-MX"/>
              </w:rPr>
            </w:pPr>
          </w:p>
          <w:p w:rsidR="00401258" w:rsidRDefault="00401258" w:rsidP="004F335E">
            <w:pPr>
              <w:spacing w:after="0" w:line="240" w:lineRule="auto"/>
              <w:jc w:val="both"/>
              <w:rPr>
                <w:rFonts w:ascii="Arial" w:eastAsia="Times New Roman" w:hAnsi="Arial" w:cs="Arial"/>
                <w:b/>
                <w:bCs/>
                <w:lang w:eastAsia="es-MX"/>
              </w:rPr>
            </w:pPr>
          </w:p>
          <w:p w:rsidR="00401258" w:rsidRDefault="00401258" w:rsidP="004F335E">
            <w:pPr>
              <w:spacing w:after="0" w:line="240" w:lineRule="auto"/>
              <w:jc w:val="both"/>
              <w:rPr>
                <w:rFonts w:ascii="Arial" w:eastAsia="Times New Roman" w:hAnsi="Arial" w:cs="Arial"/>
                <w:b/>
                <w:bCs/>
                <w:lang w:eastAsia="es-MX"/>
              </w:rPr>
            </w:pPr>
          </w:p>
          <w:p w:rsidR="00401258" w:rsidRDefault="00401258" w:rsidP="004F335E">
            <w:pPr>
              <w:spacing w:after="0" w:line="240" w:lineRule="auto"/>
              <w:jc w:val="both"/>
              <w:rPr>
                <w:rFonts w:ascii="Arial" w:eastAsia="Times New Roman" w:hAnsi="Arial" w:cs="Arial"/>
                <w:b/>
                <w:bCs/>
                <w:lang w:eastAsia="es-MX"/>
              </w:rPr>
            </w:pPr>
          </w:p>
          <w:p w:rsidR="00401258" w:rsidRDefault="00401258" w:rsidP="004F335E">
            <w:pPr>
              <w:spacing w:after="0" w:line="240" w:lineRule="auto"/>
              <w:jc w:val="both"/>
              <w:rPr>
                <w:rFonts w:ascii="Arial" w:eastAsia="Times New Roman" w:hAnsi="Arial" w:cs="Arial"/>
                <w:b/>
                <w:bCs/>
                <w:lang w:eastAsia="es-MX"/>
              </w:rPr>
            </w:pPr>
          </w:p>
          <w:p w:rsidR="00401258" w:rsidRDefault="00401258" w:rsidP="004F335E">
            <w:pPr>
              <w:spacing w:after="0" w:line="240" w:lineRule="auto"/>
              <w:jc w:val="both"/>
              <w:rPr>
                <w:rFonts w:ascii="Arial" w:eastAsia="Times New Roman" w:hAnsi="Arial" w:cs="Arial"/>
                <w:b/>
                <w:bCs/>
                <w:lang w:eastAsia="es-MX"/>
              </w:rPr>
            </w:pPr>
          </w:p>
          <w:p w:rsidR="00401258" w:rsidRDefault="00401258" w:rsidP="004F335E">
            <w:pPr>
              <w:spacing w:after="0" w:line="240" w:lineRule="auto"/>
              <w:jc w:val="both"/>
              <w:rPr>
                <w:rFonts w:ascii="Arial" w:eastAsia="Times New Roman" w:hAnsi="Arial" w:cs="Arial"/>
                <w:b/>
                <w:bCs/>
                <w:lang w:eastAsia="es-MX"/>
              </w:rPr>
            </w:pPr>
          </w:p>
          <w:p w:rsidR="00401258" w:rsidRDefault="00401258" w:rsidP="004F335E">
            <w:pPr>
              <w:spacing w:after="0" w:line="240" w:lineRule="auto"/>
              <w:jc w:val="both"/>
              <w:rPr>
                <w:rFonts w:ascii="Arial" w:eastAsia="Times New Roman" w:hAnsi="Arial" w:cs="Arial"/>
                <w:b/>
                <w:bCs/>
                <w:lang w:eastAsia="es-MX"/>
              </w:rPr>
            </w:pPr>
            <w:r>
              <w:rPr>
                <w:rFonts w:ascii="Arial" w:eastAsia="Times New Roman" w:hAnsi="Arial" w:cs="Arial"/>
                <w:b/>
                <w:bCs/>
                <w:lang w:eastAsia="es-MX"/>
              </w:rPr>
              <w:t xml:space="preserve">En cuanto a </w:t>
            </w:r>
            <w:r>
              <w:rPr>
                <w:rFonts w:ascii="Arial" w:eastAsia="Times New Roman" w:hAnsi="Arial" w:cs="Arial"/>
                <w:b/>
                <w:bCs/>
                <w:lang w:eastAsia="es-MX"/>
              </w:rPr>
              <w:lastRenderedPageBreak/>
              <w:t>financiación lo cual es esencial para el exportador, ambos países cuentan con una entidad que se encarga de financiarlos y asesorarlos. La pauta de las tasas si difiere.</w:t>
            </w:r>
          </w:p>
          <w:p w:rsidR="00401258" w:rsidRDefault="00401258" w:rsidP="004F335E">
            <w:pPr>
              <w:spacing w:after="0" w:line="240" w:lineRule="auto"/>
              <w:jc w:val="both"/>
              <w:rPr>
                <w:rFonts w:ascii="Arial" w:eastAsia="Times New Roman" w:hAnsi="Arial" w:cs="Arial"/>
                <w:b/>
                <w:bCs/>
                <w:lang w:eastAsia="es-MX"/>
              </w:rPr>
            </w:pPr>
          </w:p>
          <w:p w:rsidR="00401258" w:rsidRDefault="00401258" w:rsidP="004F335E">
            <w:pPr>
              <w:spacing w:after="0" w:line="240" w:lineRule="auto"/>
              <w:jc w:val="both"/>
              <w:rPr>
                <w:rFonts w:ascii="Arial" w:eastAsia="Times New Roman" w:hAnsi="Arial" w:cs="Arial"/>
                <w:b/>
                <w:bCs/>
                <w:lang w:eastAsia="es-MX"/>
              </w:rPr>
            </w:pPr>
          </w:p>
          <w:p w:rsidR="00401258" w:rsidRDefault="00401258" w:rsidP="004F335E">
            <w:pPr>
              <w:spacing w:after="0" w:line="240" w:lineRule="auto"/>
              <w:jc w:val="both"/>
              <w:rPr>
                <w:rFonts w:ascii="Arial" w:eastAsia="Times New Roman" w:hAnsi="Arial" w:cs="Arial"/>
                <w:b/>
                <w:bCs/>
                <w:lang w:eastAsia="es-MX"/>
              </w:rPr>
            </w:pPr>
          </w:p>
          <w:p w:rsidR="00401258" w:rsidRDefault="00401258" w:rsidP="004F335E">
            <w:pPr>
              <w:spacing w:after="0" w:line="240" w:lineRule="auto"/>
              <w:jc w:val="both"/>
              <w:rPr>
                <w:rFonts w:ascii="Arial" w:eastAsia="Times New Roman" w:hAnsi="Arial" w:cs="Arial"/>
                <w:b/>
                <w:bCs/>
                <w:lang w:eastAsia="es-MX"/>
              </w:rPr>
            </w:pPr>
          </w:p>
          <w:p w:rsidR="00401258" w:rsidRDefault="00401258" w:rsidP="004F335E">
            <w:pPr>
              <w:spacing w:after="0" w:line="240" w:lineRule="auto"/>
              <w:jc w:val="both"/>
              <w:rPr>
                <w:rFonts w:ascii="Arial" w:eastAsia="Times New Roman" w:hAnsi="Arial" w:cs="Arial"/>
                <w:b/>
                <w:bCs/>
                <w:lang w:eastAsia="es-MX"/>
              </w:rPr>
            </w:pPr>
          </w:p>
          <w:p w:rsidR="00401258" w:rsidRDefault="00401258" w:rsidP="004F335E">
            <w:pPr>
              <w:spacing w:after="0" w:line="240" w:lineRule="auto"/>
              <w:jc w:val="both"/>
              <w:rPr>
                <w:rFonts w:ascii="Arial" w:eastAsia="Times New Roman" w:hAnsi="Arial" w:cs="Arial"/>
                <w:b/>
                <w:bCs/>
                <w:lang w:eastAsia="es-MX"/>
              </w:rPr>
            </w:pPr>
          </w:p>
          <w:p w:rsidR="00401258" w:rsidRDefault="00401258" w:rsidP="004F335E">
            <w:pPr>
              <w:spacing w:after="0" w:line="240" w:lineRule="auto"/>
              <w:jc w:val="both"/>
              <w:rPr>
                <w:rFonts w:ascii="Arial" w:eastAsia="Times New Roman" w:hAnsi="Arial" w:cs="Arial"/>
                <w:b/>
                <w:bCs/>
                <w:lang w:eastAsia="es-MX"/>
              </w:rPr>
            </w:pPr>
          </w:p>
          <w:p w:rsidR="00401258" w:rsidRDefault="00401258" w:rsidP="004F335E">
            <w:pPr>
              <w:spacing w:after="0" w:line="240" w:lineRule="auto"/>
              <w:jc w:val="both"/>
              <w:rPr>
                <w:rFonts w:ascii="Arial" w:eastAsia="Times New Roman" w:hAnsi="Arial" w:cs="Arial"/>
                <w:b/>
                <w:bCs/>
                <w:lang w:eastAsia="es-MX"/>
              </w:rPr>
            </w:pPr>
          </w:p>
          <w:p w:rsidR="00401258" w:rsidRDefault="00401258" w:rsidP="004F335E">
            <w:pPr>
              <w:spacing w:after="0" w:line="240" w:lineRule="auto"/>
              <w:jc w:val="both"/>
              <w:rPr>
                <w:rFonts w:ascii="Arial" w:eastAsia="Times New Roman" w:hAnsi="Arial" w:cs="Arial"/>
                <w:b/>
                <w:bCs/>
                <w:lang w:eastAsia="es-MX"/>
              </w:rPr>
            </w:pPr>
          </w:p>
          <w:p w:rsidR="00401258" w:rsidRDefault="00401258" w:rsidP="004F335E">
            <w:pPr>
              <w:spacing w:after="0" w:line="240" w:lineRule="auto"/>
              <w:jc w:val="both"/>
              <w:rPr>
                <w:rFonts w:ascii="Arial" w:eastAsia="Times New Roman" w:hAnsi="Arial" w:cs="Arial"/>
                <w:b/>
                <w:bCs/>
                <w:lang w:eastAsia="es-MX"/>
              </w:rPr>
            </w:pPr>
          </w:p>
          <w:p w:rsidR="00401258" w:rsidRDefault="00401258" w:rsidP="004F335E">
            <w:pPr>
              <w:spacing w:after="0" w:line="240" w:lineRule="auto"/>
              <w:jc w:val="both"/>
              <w:rPr>
                <w:rFonts w:ascii="Arial" w:eastAsia="Times New Roman" w:hAnsi="Arial" w:cs="Arial"/>
                <w:b/>
                <w:bCs/>
                <w:lang w:eastAsia="es-MX"/>
              </w:rPr>
            </w:pPr>
          </w:p>
          <w:p w:rsidR="00401258" w:rsidRDefault="00401258" w:rsidP="004F335E">
            <w:pPr>
              <w:spacing w:after="0" w:line="240" w:lineRule="auto"/>
              <w:jc w:val="both"/>
              <w:rPr>
                <w:rFonts w:ascii="Arial" w:eastAsia="Times New Roman" w:hAnsi="Arial" w:cs="Arial"/>
                <w:b/>
                <w:bCs/>
                <w:lang w:eastAsia="es-MX"/>
              </w:rPr>
            </w:pPr>
          </w:p>
          <w:p w:rsidR="00401258" w:rsidRDefault="00401258" w:rsidP="004F335E">
            <w:pPr>
              <w:spacing w:after="0" w:line="240" w:lineRule="auto"/>
              <w:jc w:val="both"/>
              <w:rPr>
                <w:rFonts w:ascii="Arial" w:eastAsia="Times New Roman" w:hAnsi="Arial" w:cs="Arial"/>
                <w:b/>
                <w:bCs/>
                <w:lang w:eastAsia="es-MX"/>
              </w:rPr>
            </w:pPr>
          </w:p>
          <w:p w:rsidR="00401258" w:rsidRDefault="00401258" w:rsidP="004F335E">
            <w:pPr>
              <w:spacing w:after="0" w:line="240" w:lineRule="auto"/>
              <w:jc w:val="both"/>
              <w:rPr>
                <w:rFonts w:ascii="Arial" w:eastAsia="Times New Roman" w:hAnsi="Arial" w:cs="Arial"/>
                <w:b/>
                <w:bCs/>
                <w:lang w:eastAsia="es-MX"/>
              </w:rPr>
            </w:pPr>
          </w:p>
          <w:p w:rsidR="00401258" w:rsidRDefault="00401258" w:rsidP="004F335E">
            <w:pPr>
              <w:spacing w:after="0" w:line="240" w:lineRule="auto"/>
              <w:jc w:val="both"/>
              <w:rPr>
                <w:rFonts w:ascii="Arial" w:eastAsia="Times New Roman" w:hAnsi="Arial" w:cs="Arial"/>
                <w:b/>
                <w:bCs/>
                <w:lang w:eastAsia="es-MX"/>
              </w:rPr>
            </w:pPr>
          </w:p>
          <w:p w:rsidR="00401258" w:rsidRDefault="00401258" w:rsidP="004F335E">
            <w:pPr>
              <w:spacing w:after="0" w:line="240" w:lineRule="auto"/>
              <w:jc w:val="both"/>
              <w:rPr>
                <w:rFonts w:ascii="Arial" w:eastAsia="Times New Roman" w:hAnsi="Arial" w:cs="Arial"/>
                <w:b/>
                <w:bCs/>
                <w:lang w:eastAsia="es-MX"/>
              </w:rPr>
            </w:pPr>
          </w:p>
          <w:p w:rsidR="00401258" w:rsidRDefault="00401258" w:rsidP="004F335E">
            <w:pPr>
              <w:spacing w:after="0" w:line="240" w:lineRule="auto"/>
              <w:jc w:val="both"/>
              <w:rPr>
                <w:rFonts w:ascii="Arial" w:eastAsia="Times New Roman" w:hAnsi="Arial" w:cs="Arial"/>
                <w:b/>
                <w:bCs/>
                <w:lang w:eastAsia="es-MX"/>
              </w:rPr>
            </w:pPr>
          </w:p>
          <w:p w:rsidR="00401258" w:rsidRDefault="00401258" w:rsidP="004F335E">
            <w:pPr>
              <w:spacing w:after="0" w:line="240" w:lineRule="auto"/>
              <w:jc w:val="both"/>
              <w:rPr>
                <w:rFonts w:ascii="Arial" w:eastAsia="Times New Roman" w:hAnsi="Arial" w:cs="Arial"/>
                <w:b/>
                <w:bCs/>
                <w:lang w:eastAsia="es-MX"/>
              </w:rPr>
            </w:pPr>
            <w:r>
              <w:rPr>
                <w:rFonts w:ascii="Arial" w:eastAsia="Times New Roman" w:hAnsi="Arial" w:cs="Arial"/>
                <w:b/>
                <w:bCs/>
                <w:lang w:eastAsia="es-MX"/>
              </w:rPr>
              <w:t>La promoción a las expotaciones por parte de EUA viene desde la pequeña empresa, en Colombia está la presencia de Proexport a quienes les hace falta darse a conocer más por parte de las microempresas.</w:t>
            </w:r>
          </w:p>
          <w:p w:rsidR="00401258" w:rsidRDefault="00401258" w:rsidP="004F335E">
            <w:pPr>
              <w:spacing w:after="0" w:line="240" w:lineRule="auto"/>
              <w:jc w:val="both"/>
              <w:rPr>
                <w:rFonts w:ascii="Arial" w:eastAsia="Times New Roman" w:hAnsi="Arial" w:cs="Arial"/>
                <w:b/>
                <w:bCs/>
                <w:lang w:eastAsia="es-MX"/>
              </w:rPr>
            </w:pPr>
          </w:p>
          <w:p w:rsidR="00401258" w:rsidRDefault="00401258" w:rsidP="004F335E">
            <w:pPr>
              <w:spacing w:after="0" w:line="240" w:lineRule="auto"/>
              <w:jc w:val="both"/>
              <w:rPr>
                <w:rFonts w:ascii="Arial" w:eastAsia="Times New Roman" w:hAnsi="Arial" w:cs="Arial"/>
                <w:b/>
                <w:bCs/>
                <w:lang w:eastAsia="es-MX"/>
              </w:rPr>
            </w:pPr>
          </w:p>
          <w:p w:rsidR="00401258" w:rsidRDefault="00401258" w:rsidP="004F335E">
            <w:pPr>
              <w:spacing w:after="0" w:line="240" w:lineRule="auto"/>
              <w:jc w:val="both"/>
              <w:rPr>
                <w:rFonts w:ascii="Arial" w:eastAsia="Times New Roman" w:hAnsi="Arial" w:cs="Arial"/>
                <w:b/>
                <w:bCs/>
                <w:lang w:eastAsia="es-MX"/>
              </w:rPr>
            </w:pPr>
          </w:p>
          <w:p w:rsidR="00401258" w:rsidRDefault="00401258" w:rsidP="004F335E">
            <w:pPr>
              <w:spacing w:after="0" w:line="240" w:lineRule="auto"/>
              <w:jc w:val="both"/>
              <w:rPr>
                <w:rFonts w:ascii="Arial" w:eastAsia="Times New Roman" w:hAnsi="Arial" w:cs="Arial"/>
                <w:b/>
                <w:bCs/>
                <w:lang w:eastAsia="es-MX"/>
              </w:rPr>
            </w:pPr>
          </w:p>
          <w:p w:rsidR="00401258" w:rsidRDefault="00401258" w:rsidP="004F335E">
            <w:pPr>
              <w:spacing w:after="0" w:line="240" w:lineRule="auto"/>
              <w:jc w:val="both"/>
              <w:rPr>
                <w:rFonts w:ascii="Arial" w:eastAsia="Times New Roman" w:hAnsi="Arial" w:cs="Arial"/>
                <w:b/>
                <w:bCs/>
                <w:lang w:eastAsia="es-MX"/>
              </w:rPr>
            </w:pPr>
          </w:p>
          <w:p w:rsidR="00401258" w:rsidRPr="004F335E" w:rsidRDefault="00401258" w:rsidP="004F335E">
            <w:pPr>
              <w:spacing w:after="0" w:line="240" w:lineRule="auto"/>
              <w:jc w:val="both"/>
              <w:rPr>
                <w:rFonts w:ascii="Arial" w:eastAsia="Times New Roman" w:hAnsi="Arial" w:cs="Arial"/>
                <w:b/>
                <w:bCs/>
                <w:lang w:eastAsia="es-MX"/>
              </w:rPr>
            </w:pPr>
          </w:p>
        </w:tc>
      </w:tr>
      <w:tr w:rsidR="00361D94" w:rsidRPr="00361D94" w:rsidTr="0010016D">
        <w:trPr>
          <w:trHeight w:val="645"/>
        </w:trPr>
        <w:tc>
          <w:tcPr>
            <w:tcW w:w="299" w:type="dxa"/>
            <w:vMerge/>
            <w:tcBorders>
              <w:top w:val="nil"/>
              <w:left w:val="single" w:sz="8" w:space="0" w:color="FFFFFF"/>
              <w:bottom w:val="single" w:sz="8" w:space="0" w:color="FFFFFF"/>
              <w:right w:val="single" w:sz="12" w:space="0" w:color="FFFFFF"/>
            </w:tcBorders>
            <w:vAlign w:val="center"/>
            <w:hideMark/>
          </w:tcPr>
          <w:p w:rsidR="004F335E" w:rsidRPr="004F335E" w:rsidRDefault="004F335E" w:rsidP="004F335E">
            <w:pPr>
              <w:spacing w:after="0" w:line="240" w:lineRule="auto"/>
              <w:rPr>
                <w:rFonts w:ascii="Arial" w:eastAsia="Times New Roman" w:hAnsi="Arial" w:cs="Arial"/>
                <w:lang w:eastAsia="es-MX"/>
              </w:rPr>
            </w:pPr>
          </w:p>
        </w:tc>
        <w:tc>
          <w:tcPr>
            <w:tcW w:w="2977" w:type="dxa"/>
            <w:tcBorders>
              <w:top w:val="single" w:sz="8" w:space="0" w:color="FFFFFF"/>
              <w:left w:val="nil"/>
              <w:bottom w:val="nil"/>
              <w:right w:val="single" w:sz="8" w:space="0" w:color="FFFFFF"/>
            </w:tcBorders>
            <w:shd w:val="clear" w:color="000000" w:fill="CDDDAC"/>
            <w:vAlign w:val="center"/>
            <w:hideMark/>
          </w:tcPr>
          <w:p w:rsidR="004F335E" w:rsidRPr="004F335E" w:rsidRDefault="004F335E" w:rsidP="004F335E">
            <w:pPr>
              <w:spacing w:after="0" w:line="240" w:lineRule="auto"/>
              <w:jc w:val="center"/>
              <w:rPr>
                <w:rFonts w:ascii="Arial" w:eastAsia="Times New Roman" w:hAnsi="Arial" w:cs="Arial"/>
                <w:lang w:eastAsia="es-MX"/>
              </w:rPr>
            </w:pPr>
            <w:r w:rsidRPr="004F335E">
              <w:rPr>
                <w:rFonts w:ascii="Arial" w:eastAsia="Times New Roman" w:hAnsi="Arial" w:cs="Arial"/>
                <w:lang w:eastAsia="es-MX"/>
              </w:rPr>
              <w:t>ii) Otras cargas sobre las exportaciones y precios mínimos</w:t>
            </w:r>
          </w:p>
        </w:tc>
        <w:tc>
          <w:tcPr>
            <w:tcW w:w="4394" w:type="dxa"/>
            <w:tcBorders>
              <w:top w:val="single" w:sz="8" w:space="0" w:color="FFFFFF"/>
              <w:left w:val="nil"/>
              <w:bottom w:val="nil"/>
              <w:right w:val="single" w:sz="8" w:space="0" w:color="FFFFFF"/>
            </w:tcBorders>
            <w:shd w:val="clear" w:color="000000" w:fill="CDDDAC"/>
            <w:vAlign w:val="center"/>
            <w:hideMark/>
          </w:tcPr>
          <w:p w:rsidR="004F335E" w:rsidRPr="004F335E" w:rsidRDefault="004F335E" w:rsidP="004F335E">
            <w:pPr>
              <w:spacing w:after="0" w:line="240" w:lineRule="auto"/>
              <w:jc w:val="both"/>
              <w:rPr>
                <w:rFonts w:ascii="Arial" w:eastAsia="Times New Roman" w:hAnsi="Arial" w:cs="Arial"/>
                <w:lang w:eastAsia="es-MX"/>
              </w:rPr>
            </w:pPr>
            <w:r w:rsidRPr="004F335E">
              <w:rPr>
                <w:rFonts w:ascii="Arial" w:eastAsia="Times New Roman" w:hAnsi="Arial" w:cs="Arial"/>
                <w:lang w:eastAsia="es-MX"/>
              </w:rPr>
              <w:t> </w:t>
            </w:r>
            <w:r w:rsidR="00505A90" w:rsidRPr="0078717E">
              <w:rPr>
                <w:rFonts w:ascii="Arial" w:eastAsia="Times New Roman" w:hAnsi="Arial" w:cs="Arial"/>
                <w:color w:val="000000" w:themeColor="text1"/>
                <w:lang w:eastAsia="es-MX"/>
              </w:rPr>
              <w:t xml:space="preserve">La Cláusula de Exportación de la Constitución de los Estados Unidos prohíbe al Congreso imponer gravámenes a la exportación, Sin embargo, pueden aplicarse derechos por servicios, instalaciones o prestaciones suministrados por el Gobierno, tales como derechos de usuario por la expedición de certificados para la exportación de plantas y productos vegetales con arreglo a la Ley de Protección Fitosanitaria y derechos por la expedición de certificados de </w:t>
            </w:r>
            <w:r w:rsidR="00505A90" w:rsidRPr="0078717E">
              <w:rPr>
                <w:rFonts w:ascii="Arial" w:hAnsi="Arial" w:cs="Arial"/>
                <w:color w:val="000000" w:themeColor="text1"/>
              </w:rPr>
              <w:t xml:space="preserve"> </w:t>
            </w:r>
            <w:r w:rsidR="00505A90" w:rsidRPr="0078717E">
              <w:rPr>
                <w:rFonts w:ascii="Arial" w:eastAsia="Times New Roman" w:hAnsi="Arial" w:cs="Arial"/>
                <w:color w:val="000000" w:themeColor="text1"/>
                <w:lang w:eastAsia="es-MX"/>
              </w:rPr>
              <w:t>exportación de medicamentos y aparatos para uso humano y animal con arreglo a la Ley Federal de Productos Alimenticios, Medicamentos y Cosméticos.</w:t>
            </w:r>
          </w:p>
        </w:tc>
        <w:tc>
          <w:tcPr>
            <w:tcW w:w="4111" w:type="dxa"/>
            <w:tcBorders>
              <w:top w:val="single" w:sz="8" w:space="0" w:color="FFFFFF"/>
              <w:left w:val="nil"/>
              <w:bottom w:val="nil"/>
              <w:right w:val="single" w:sz="8" w:space="0" w:color="FFFFFF"/>
            </w:tcBorders>
            <w:shd w:val="clear" w:color="000000" w:fill="CDDDAC"/>
            <w:vAlign w:val="center"/>
            <w:hideMark/>
          </w:tcPr>
          <w:p w:rsidR="004F335E" w:rsidRPr="004F335E" w:rsidRDefault="004F335E" w:rsidP="004F335E">
            <w:pPr>
              <w:spacing w:after="0" w:line="240" w:lineRule="auto"/>
              <w:jc w:val="both"/>
              <w:rPr>
                <w:rFonts w:ascii="Arial" w:eastAsia="Times New Roman" w:hAnsi="Arial" w:cs="Arial"/>
                <w:lang w:eastAsia="es-MX"/>
              </w:rPr>
            </w:pPr>
            <w:r w:rsidRPr="004F335E">
              <w:rPr>
                <w:rFonts w:ascii="Arial" w:eastAsia="Times New Roman" w:hAnsi="Arial" w:cs="Arial"/>
                <w:lang w:eastAsia="es-MX"/>
              </w:rPr>
              <w:t> </w:t>
            </w:r>
            <w:r w:rsidR="00505A90" w:rsidRPr="004A4C8B">
              <w:rPr>
                <w:rFonts w:ascii="Arial" w:eastAsia="Times New Roman" w:hAnsi="Arial" w:cs="Arial"/>
                <w:color w:val="000000" w:themeColor="text1"/>
                <w:lang w:eastAsia="es-MX"/>
              </w:rPr>
              <w:t> </w:t>
            </w:r>
            <w:r w:rsidR="00505A90">
              <w:rPr>
                <w:rFonts w:ascii="Arial" w:eastAsia="Times New Roman" w:hAnsi="Arial" w:cs="Arial"/>
                <w:color w:val="000000" w:themeColor="text1"/>
                <w:lang w:eastAsia="es-MX"/>
              </w:rPr>
              <w:t xml:space="preserve">- </w:t>
            </w:r>
            <w:r w:rsidR="00505A90" w:rsidRPr="00B90815">
              <w:rPr>
                <w:rFonts w:ascii="Arial" w:eastAsia="Times New Roman" w:hAnsi="Arial" w:cs="Arial"/>
                <w:color w:val="000000" w:themeColor="text1"/>
                <w:lang w:eastAsia="es-MX"/>
              </w:rPr>
              <w:t>La contribución parafiscal sobre las exportaciones de esmeraldas sin engastar es del 1 por ciento del valor de la exportación en moneda extranjera</w:t>
            </w:r>
            <w:r w:rsidR="00505A90">
              <w:rPr>
                <w:rFonts w:ascii="Arial" w:eastAsia="Times New Roman" w:hAnsi="Arial" w:cs="Arial"/>
                <w:color w:val="000000" w:themeColor="text1"/>
                <w:lang w:eastAsia="es-MX"/>
              </w:rPr>
              <w:t>. Para el café es de 6 centavos de dólar por libra exportada y el exportador de carbón debe efectuar el pago de las regalías.</w:t>
            </w:r>
          </w:p>
        </w:tc>
        <w:tc>
          <w:tcPr>
            <w:tcW w:w="2693" w:type="dxa"/>
            <w:vMerge/>
            <w:tcBorders>
              <w:top w:val="nil"/>
              <w:left w:val="single" w:sz="8" w:space="0" w:color="FFFFFF"/>
              <w:bottom w:val="single" w:sz="8" w:space="0" w:color="FFFFFF"/>
              <w:right w:val="nil"/>
            </w:tcBorders>
            <w:vAlign w:val="center"/>
            <w:hideMark/>
          </w:tcPr>
          <w:p w:rsidR="004F335E" w:rsidRPr="004F335E" w:rsidRDefault="004F335E" w:rsidP="004F335E">
            <w:pPr>
              <w:spacing w:after="0" w:line="240" w:lineRule="auto"/>
              <w:rPr>
                <w:rFonts w:ascii="Arial" w:eastAsia="Times New Roman" w:hAnsi="Arial" w:cs="Arial"/>
                <w:b/>
                <w:bCs/>
                <w:lang w:eastAsia="es-MX"/>
              </w:rPr>
            </w:pPr>
          </w:p>
        </w:tc>
      </w:tr>
      <w:tr w:rsidR="00361D94" w:rsidRPr="00361D94" w:rsidTr="0010016D">
        <w:trPr>
          <w:trHeight w:val="330"/>
        </w:trPr>
        <w:tc>
          <w:tcPr>
            <w:tcW w:w="299" w:type="dxa"/>
            <w:vMerge/>
            <w:tcBorders>
              <w:top w:val="nil"/>
              <w:left w:val="single" w:sz="8" w:space="0" w:color="FFFFFF"/>
              <w:bottom w:val="single" w:sz="8" w:space="0" w:color="FFFFFF"/>
              <w:right w:val="single" w:sz="12" w:space="0" w:color="FFFFFF"/>
            </w:tcBorders>
            <w:vAlign w:val="center"/>
            <w:hideMark/>
          </w:tcPr>
          <w:p w:rsidR="004F335E" w:rsidRPr="004F335E" w:rsidRDefault="004F335E" w:rsidP="004F335E">
            <w:pPr>
              <w:spacing w:after="0" w:line="240" w:lineRule="auto"/>
              <w:rPr>
                <w:rFonts w:ascii="Arial" w:eastAsia="Times New Roman" w:hAnsi="Arial" w:cs="Arial"/>
                <w:lang w:eastAsia="es-MX"/>
              </w:rPr>
            </w:pPr>
          </w:p>
        </w:tc>
        <w:tc>
          <w:tcPr>
            <w:tcW w:w="2977" w:type="dxa"/>
            <w:tcBorders>
              <w:top w:val="single" w:sz="8" w:space="0" w:color="FFFFFF"/>
              <w:left w:val="nil"/>
              <w:bottom w:val="nil"/>
              <w:right w:val="single" w:sz="8" w:space="0" w:color="FFFFFF"/>
            </w:tcBorders>
            <w:shd w:val="clear" w:color="000000" w:fill="CDDDAC"/>
            <w:vAlign w:val="center"/>
            <w:hideMark/>
          </w:tcPr>
          <w:p w:rsidR="004F335E" w:rsidRPr="004F335E" w:rsidRDefault="004F335E" w:rsidP="004F335E">
            <w:pPr>
              <w:spacing w:after="0" w:line="240" w:lineRule="auto"/>
              <w:jc w:val="center"/>
              <w:rPr>
                <w:rFonts w:ascii="Arial" w:eastAsia="Times New Roman" w:hAnsi="Arial" w:cs="Arial"/>
                <w:lang w:eastAsia="es-MX"/>
              </w:rPr>
            </w:pPr>
            <w:r w:rsidRPr="004F335E">
              <w:rPr>
                <w:rFonts w:ascii="Arial" w:eastAsia="Times New Roman" w:hAnsi="Arial" w:cs="Arial"/>
                <w:lang w:eastAsia="es-MX"/>
              </w:rPr>
              <w:t>iii) Restricciones a las exportaciones</w:t>
            </w:r>
          </w:p>
        </w:tc>
        <w:tc>
          <w:tcPr>
            <w:tcW w:w="4394" w:type="dxa"/>
            <w:tcBorders>
              <w:top w:val="single" w:sz="8" w:space="0" w:color="FFFFFF"/>
              <w:left w:val="nil"/>
              <w:bottom w:val="nil"/>
              <w:right w:val="single" w:sz="8" w:space="0" w:color="FFFFFF"/>
            </w:tcBorders>
            <w:shd w:val="clear" w:color="000000" w:fill="CDDDAC"/>
            <w:vAlign w:val="center"/>
            <w:hideMark/>
          </w:tcPr>
          <w:p w:rsidR="00505A90" w:rsidRPr="0078717E" w:rsidRDefault="004F335E" w:rsidP="00505A90">
            <w:pPr>
              <w:spacing w:after="0" w:line="240" w:lineRule="auto"/>
              <w:jc w:val="both"/>
              <w:rPr>
                <w:rFonts w:ascii="Arial" w:eastAsia="Times New Roman" w:hAnsi="Arial" w:cs="Arial"/>
                <w:color w:val="000000" w:themeColor="text1"/>
                <w:lang w:eastAsia="es-MX"/>
              </w:rPr>
            </w:pPr>
            <w:r w:rsidRPr="004F335E">
              <w:rPr>
                <w:rFonts w:ascii="Arial" w:eastAsia="Times New Roman" w:hAnsi="Arial" w:cs="Arial"/>
                <w:lang w:eastAsia="es-MX"/>
              </w:rPr>
              <w:t> </w:t>
            </w:r>
            <w:r w:rsidR="00505A90" w:rsidRPr="0078717E">
              <w:rPr>
                <w:rFonts w:ascii="Arial" w:eastAsia="Times New Roman" w:hAnsi="Arial" w:cs="Arial"/>
                <w:color w:val="000000" w:themeColor="text1"/>
                <w:lang w:eastAsia="es-MX"/>
              </w:rPr>
              <w:t xml:space="preserve">Los Estados Unidos mantienen restricciones y controles a la exportación por razones de seguridad nacional o política exterior, o para hacer frente a la </w:t>
            </w:r>
            <w:r w:rsidR="00505A90" w:rsidRPr="0078717E">
              <w:rPr>
                <w:rFonts w:ascii="Arial" w:eastAsia="Times New Roman" w:hAnsi="Arial" w:cs="Arial"/>
                <w:color w:val="000000" w:themeColor="text1"/>
                <w:lang w:eastAsia="es-MX"/>
              </w:rPr>
              <w:lastRenderedPageBreak/>
              <w:t>escasez de algunos materiales.  Los controles de las exportaciones pueden estar basados en leyes nacionales.</w:t>
            </w:r>
          </w:p>
          <w:p w:rsidR="004F335E" w:rsidRPr="004F335E" w:rsidRDefault="00505A90" w:rsidP="00505A90">
            <w:pPr>
              <w:spacing w:after="0" w:line="240" w:lineRule="auto"/>
              <w:jc w:val="both"/>
              <w:rPr>
                <w:rFonts w:ascii="Arial" w:eastAsia="Times New Roman" w:hAnsi="Arial" w:cs="Arial"/>
                <w:lang w:eastAsia="es-MX"/>
              </w:rPr>
            </w:pPr>
            <w:r w:rsidRPr="0078717E">
              <w:rPr>
                <w:rFonts w:ascii="Arial" w:eastAsia="Times New Roman" w:hAnsi="Arial" w:cs="Arial"/>
                <w:color w:val="000000" w:themeColor="text1"/>
                <w:lang w:eastAsia="es-MX"/>
              </w:rPr>
              <w:t>Las exportaciones y reexportaciones de determinados productos, tecnologías y programas informáticos que tengan aplicaciones comerciales y militares o relacionadas con la proliferación de armas están sujetas a control con arreglo a la Ley de Administración de las Exportaciones</w:t>
            </w:r>
          </w:p>
        </w:tc>
        <w:tc>
          <w:tcPr>
            <w:tcW w:w="4111" w:type="dxa"/>
            <w:tcBorders>
              <w:top w:val="single" w:sz="8" w:space="0" w:color="FFFFFF"/>
              <w:left w:val="nil"/>
              <w:bottom w:val="nil"/>
              <w:right w:val="single" w:sz="8" w:space="0" w:color="FFFFFF"/>
            </w:tcBorders>
            <w:shd w:val="clear" w:color="000000" w:fill="CDDDAC"/>
            <w:vAlign w:val="center"/>
            <w:hideMark/>
          </w:tcPr>
          <w:p w:rsidR="00505A90" w:rsidRPr="00B90815" w:rsidRDefault="004F335E" w:rsidP="00505A90">
            <w:pPr>
              <w:spacing w:after="0" w:line="240" w:lineRule="auto"/>
              <w:jc w:val="both"/>
              <w:rPr>
                <w:rFonts w:ascii="Arial" w:hAnsi="Arial" w:cs="Arial"/>
              </w:rPr>
            </w:pPr>
            <w:r w:rsidRPr="004F335E">
              <w:rPr>
                <w:rFonts w:ascii="Arial" w:eastAsia="Times New Roman" w:hAnsi="Arial" w:cs="Arial"/>
                <w:lang w:eastAsia="es-MX"/>
              </w:rPr>
              <w:lastRenderedPageBreak/>
              <w:t> </w:t>
            </w:r>
            <w:r w:rsidR="00505A90" w:rsidRPr="004A4C8B">
              <w:rPr>
                <w:rFonts w:ascii="Arial" w:eastAsia="Times New Roman" w:hAnsi="Arial" w:cs="Arial"/>
                <w:color w:val="000000" w:themeColor="text1"/>
                <w:lang w:eastAsia="es-MX"/>
              </w:rPr>
              <w:t> </w:t>
            </w:r>
            <w:r w:rsidR="00505A90" w:rsidRPr="00B90815">
              <w:rPr>
                <w:rFonts w:ascii="Arial" w:eastAsia="Times New Roman" w:hAnsi="Arial" w:cs="Arial"/>
                <w:color w:val="000000" w:themeColor="text1"/>
                <w:lang w:eastAsia="es-MX"/>
              </w:rPr>
              <w:t>-</w:t>
            </w:r>
            <w:r w:rsidR="00505A90" w:rsidRPr="00B90815">
              <w:rPr>
                <w:rFonts w:ascii="Arial" w:hAnsi="Arial" w:cs="Arial"/>
              </w:rPr>
              <w:t>Para poder satisfacer la demanda nacional, Colombia fija cupos para la venta interna y para la exportación de recursos pesqueros</w:t>
            </w:r>
          </w:p>
          <w:p w:rsidR="00505A90" w:rsidRDefault="00505A90" w:rsidP="00505A90">
            <w:pPr>
              <w:spacing w:after="0" w:line="240" w:lineRule="auto"/>
              <w:jc w:val="both"/>
              <w:rPr>
                <w:rFonts w:ascii="Arial" w:hAnsi="Arial" w:cs="Arial"/>
              </w:rPr>
            </w:pPr>
            <w:r w:rsidRPr="00B90815">
              <w:rPr>
                <w:rFonts w:ascii="Arial" w:hAnsi="Arial" w:cs="Arial"/>
              </w:rPr>
              <w:lastRenderedPageBreak/>
              <w:t>-La exportación de bienes que formen parte del patrimonio artístico, histórico y arqueológico de la Nación está prohibida.  Estos bienes podrán salir solo temporalmente</w:t>
            </w:r>
            <w:r>
              <w:rPr>
                <w:rFonts w:ascii="Arial" w:hAnsi="Arial" w:cs="Arial"/>
              </w:rPr>
              <w:t>.</w:t>
            </w:r>
          </w:p>
          <w:p w:rsidR="004F335E" w:rsidRPr="004F335E" w:rsidRDefault="00505A90" w:rsidP="00505A90">
            <w:pPr>
              <w:spacing w:after="0" w:line="240" w:lineRule="auto"/>
              <w:jc w:val="both"/>
              <w:rPr>
                <w:rFonts w:ascii="Arial" w:eastAsia="Times New Roman" w:hAnsi="Arial" w:cs="Arial"/>
                <w:lang w:eastAsia="es-MX"/>
              </w:rPr>
            </w:pPr>
            <w:r>
              <w:rPr>
                <w:rFonts w:ascii="Arial" w:hAnsi="Arial" w:cs="Arial"/>
              </w:rPr>
              <w:t>-</w:t>
            </w:r>
            <w:r>
              <w:t xml:space="preserve"> </w:t>
            </w:r>
            <w:r w:rsidRPr="00B90815">
              <w:rPr>
                <w:rFonts w:ascii="Arial" w:hAnsi="Arial" w:cs="Arial"/>
              </w:rPr>
              <w:t>Está prohibido exportar  especies vivas de la fauna silvestre</w:t>
            </w:r>
            <w:r>
              <w:rPr>
                <w:rFonts w:ascii="Arial" w:hAnsi="Arial" w:cs="Arial"/>
              </w:rPr>
              <w:t>.</w:t>
            </w:r>
          </w:p>
        </w:tc>
        <w:tc>
          <w:tcPr>
            <w:tcW w:w="2693" w:type="dxa"/>
            <w:vMerge/>
            <w:tcBorders>
              <w:top w:val="nil"/>
              <w:left w:val="single" w:sz="8" w:space="0" w:color="FFFFFF"/>
              <w:bottom w:val="single" w:sz="8" w:space="0" w:color="FFFFFF"/>
              <w:right w:val="nil"/>
            </w:tcBorders>
            <w:vAlign w:val="center"/>
            <w:hideMark/>
          </w:tcPr>
          <w:p w:rsidR="004F335E" w:rsidRPr="004F335E" w:rsidRDefault="004F335E" w:rsidP="004F335E">
            <w:pPr>
              <w:spacing w:after="0" w:line="240" w:lineRule="auto"/>
              <w:rPr>
                <w:rFonts w:ascii="Arial" w:eastAsia="Times New Roman" w:hAnsi="Arial" w:cs="Arial"/>
                <w:b/>
                <w:bCs/>
                <w:lang w:eastAsia="es-MX"/>
              </w:rPr>
            </w:pPr>
          </w:p>
        </w:tc>
      </w:tr>
      <w:tr w:rsidR="00361D94" w:rsidRPr="00361D94" w:rsidTr="0010016D">
        <w:trPr>
          <w:trHeight w:val="330"/>
        </w:trPr>
        <w:tc>
          <w:tcPr>
            <w:tcW w:w="299" w:type="dxa"/>
            <w:vMerge/>
            <w:tcBorders>
              <w:top w:val="nil"/>
              <w:left w:val="single" w:sz="8" w:space="0" w:color="FFFFFF"/>
              <w:bottom w:val="single" w:sz="8" w:space="0" w:color="FFFFFF"/>
              <w:right w:val="single" w:sz="12" w:space="0" w:color="FFFFFF"/>
            </w:tcBorders>
            <w:vAlign w:val="center"/>
            <w:hideMark/>
          </w:tcPr>
          <w:p w:rsidR="004F335E" w:rsidRPr="004F335E" w:rsidRDefault="004F335E" w:rsidP="004F335E">
            <w:pPr>
              <w:spacing w:after="0" w:line="240" w:lineRule="auto"/>
              <w:rPr>
                <w:rFonts w:ascii="Arial" w:eastAsia="Times New Roman" w:hAnsi="Arial" w:cs="Arial"/>
                <w:lang w:eastAsia="es-MX"/>
              </w:rPr>
            </w:pPr>
          </w:p>
        </w:tc>
        <w:tc>
          <w:tcPr>
            <w:tcW w:w="2977" w:type="dxa"/>
            <w:tcBorders>
              <w:top w:val="single" w:sz="8" w:space="0" w:color="FFFFFF"/>
              <w:left w:val="nil"/>
              <w:bottom w:val="nil"/>
              <w:right w:val="single" w:sz="8" w:space="0" w:color="FFFFFF"/>
            </w:tcBorders>
            <w:shd w:val="clear" w:color="000000" w:fill="CDDDAC"/>
            <w:vAlign w:val="center"/>
            <w:hideMark/>
          </w:tcPr>
          <w:p w:rsidR="004F335E" w:rsidRPr="004F335E" w:rsidRDefault="004F335E" w:rsidP="004F335E">
            <w:pPr>
              <w:spacing w:after="0" w:line="240" w:lineRule="auto"/>
              <w:jc w:val="center"/>
              <w:rPr>
                <w:rFonts w:ascii="Arial" w:eastAsia="Times New Roman" w:hAnsi="Arial" w:cs="Arial"/>
                <w:lang w:eastAsia="es-MX"/>
              </w:rPr>
            </w:pPr>
            <w:r w:rsidRPr="004F335E">
              <w:rPr>
                <w:rFonts w:ascii="Arial" w:eastAsia="Times New Roman" w:hAnsi="Arial" w:cs="Arial"/>
                <w:lang w:eastAsia="es-MX"/>
              </w:rPr>
              <w:t>iv) Apoyo a las exportaciones</w:t>
            </w:r>
          </w:p>
        </w:tc>
        <w:tc>
          <w:tcPr>
            <w:tcW w:w="4394" w:type="dxa"/>
            <w:tcBorders>
              <w:top w:val="single" w:sz="8" w:space="0" w:color="FFFFFF"/>
              <w:left w:val="nil"/>
              <w:bottom w:val="nil"/>
              <w:right w:val="single" w:sz="8" w:space="0" w:color="FFFFFF"/>
            </w:tcBorders>
            <w:shd w:val="clear" w:color="000000" w:fill="CDDDAC"/>
            <w:vAlign w:val="center"/>
            <w:hideMark/>
          </w:tcPr>
          <w:p w:rsidR="00505A90" w:rsidRPr="003814D8" w:rsidRDefault="004F335E" w:rsidP="00505A90">
            <w:pPr>
              <w:jc w:val="both"/>
              <w:rPr>
                <w:rFonts w:ascii="Arial" w:eastAsia="Times New Roman" w:hAnsi="Arial" w:cs="Arial"/>
                <w:color w:val="000000" w:themeColor="text1"/>
                <w:lang w:eastAsia="es-MX"/>
              </w:rPr>
            </w:pPr>
            <w:r w:rsidRPr="004F335E">
              <w:rPr>
                <w:rFonts w:ascii="Arial" w:eastAsia="Times New Roman" w:hAnsi="Arial" w:cs="Arial"/>
                <w:lang w:eastAsia="es-MX"/>
              </w:rPr>
              <w:t> </w:t>
            </w:r>
            <w:r w:rsidR="00505A90" w:rsidRPr="003814D8">
              <w:rPr>
                <w:rFonts w:ascii="Arial" w:eastAsia="Times New Roman" w:hAnsi="Arial" w:cs="Arial"/>
                <w:color w:val="000000" w:themeColor="text1"/>
                <w:lang w:eastAsia="es-MX"/>
              </w:rPr>
              <w:sym w:font="Wingdings" w:char="F0E0"/>
            </w:r>
            <w:r w:rsidR="00505A90" w:rsidRPr="003814D8">
              <w:rPr>
                <w:rFonts w:ascii="Arial" w:eastAsia="Times New Roman" w:hAnsi="Arial" w:cs="Arial"/>
                <w:color w:val="000000" w:themeColor="text1"/>
                <w:lang w:eastAsia="es-MX"/>
              </w:rPr>
              <w:t xml:space="preserve">los Estados Unidos tienen derecho a subvencionar las exportaciones de 14 productos agrícolas y algunos productos lácteos entre estos estan el </w:t>
            </w:r>
            <w:r w:rsidR="00505A90" w:rsidRPr="003814D8">
              <w:rPr>
                <w:rFonts w:ascii="Arial" w:eastAsia="Times New Roman" w:hAnsi="Arial" w:cs="Arial"/>
                <w:color w:val="000000" w:themeColor="text1"/>
              </w:rPr>
              <w:t>Maíz, Arroz, Algodón, Trigo, Tabaco, Avena, Sorgo, Cebada, Soya</w:t>
            </w:r>
            <w:r w:rsidR="00505A90" w:rsidRPr="003814D8">
              <w:rPr>
                <w:rFonts w:ascii="Arial" w:eastAsia="Times New Roman" w:hAnsi="Arial" w:cs="Arial"/>
                <w:color w:val="000000" w:themeColor="text1"/>
                <w:lang w:eastAsia="es-MX"/>
              </w:rPr>
              <w:t>, con sujeción a límites anuales en las cantidades de exportaciones subvencionadas y límites en los desembolsos presupuestarios destinados a las exportaciones de cada uno de esos productos</w:t>
            </w:r>
          </w:p>
          <w:p w:rsidR="00505A90" w:rsidRPr="003814D8" w:rsidRDefault="00505A90" w:rsidP="00505A90">
            <w:pPr>
              <w:spacing w:after="0" w:line="240" w:lineRule="auto"/>
              <w:jc w:val="both"/>
              <w:rPr>
                <w:rFonts w:ascii="Arial" w:eastAsia="Times New Roman" w:hAnsi="Arial" w:cs="Arial"/>
                <w:color w:val="000000" w:themeColor="text1"/>
                <w:lang w:eastAsia="es-MX"/>
              </w:rPr>
            </w:pPr>
            <w:r w:rsidRPr="003814D8">
              <w:rPr>
                <w:rFonts w:ascii="Arial" w:eastAsia="Times New Roman" w:hAnsi="Arial" w:cs="Arial"/>
                <w:color w:val="000000" w:themeColor="text1"/>
                <w:lang w:eastAsia="es-MX"/>
              </w:rPr>
              <w:sym w:font="Wingdings" w:char="F0E0"/>
            </w:r>
            <w:r w:rsidRPr="003814D8">
              <w:rPr>
                <w:rFonts w:ascii="Arial" w:eastAsia="Times New Roman" w:hAnsi="Arial" w:cs="Arial"/>
                <w:color w:val="000000" w:themeColor="text1"/>
                <w:lang w:eastAsia="es-MX"/>
              </w:rPr>
              <w:t xml:space="preserve"> el Presidente estableció la Iniciativa Nacional de Exportación (NEI) con el objetivo de duplicar las exportaciones en un plazo de cinco años, entre otras cosas, ayudando a las empresas -especialmente a las pequeñas empresas- a superar los obstáculos que dificultan su acceso a nuevos mercados de exportación prestándoles asistencia financiera y, en general, adoptando medidas, a nivel gubernamental, para promover las exportaciones en el extranjero.</w:t>
            </w:r>
          </w:p>
          <w:p w:rsidR="00505A90" w:rsidRPr="003814D8" w:rsidRDefault="00505A90" w:rsidP="00505A90">
            <w:pPr>
              <w:spacing w:after="0" w:line="240" w:lineRule="auto"/>
              <w:jc w:val="both"/>
              <w:rPr>
                <w:rFonts w:ascii="Arial" w:eastAsia="Times New Roman" w:hAnsi="Arial" w:cs="Arial"/>
                <w:color w:val="000000" w:themeColor="text1"/>
                <w:lang w:eastAsia="es-MX"/>
              </w:rPr>
            </w:pPr>
          </w:p>
          <w:p w:rsidR="00505A90" w:rsidRPr="003814D8" w:rsidRDefault="00505A90" w:rsidP="00505A90">
            <w:pPr>
              <w:jc w:val="both"/>
              <w:rPr>
                <w:rFonts w:ascii="Arial" w:hAnsi="Arial" w:cs="Arial"/>
                <w:color w:val="000000" w:themeColor="text1"/>
              </w:rPr>
            </w:pPr>
            <w:r w:rsidRPr="003814D8">
              <w:rPr>
                <w:rFonts w:ascii="Arial" w:eastAsia="Times New Roman" w:hAnsi="Arial" w:cs="Arial"/>
                <w:color w:val="000000" w:themeColor="text1"/>
                <w:lang w:eastAsia="es-MX"/>
              </w:rPr>
              <w:t xml:space="preserve">En el </w:t>
            </w:r>
            <w:r w:rsidRPr="003814D8">
              <w:rPr>
                <w:rFonts w:ascii="Arial" w:eastAsia="Times New Roman" w:hAnsi="Arial" w:cs="Arial"/>
                <w:color w:val="000000" w:themeColor="text1"/>
              </w:rPr>
              <w:t xml:space="preserve">el 2012 hubo un crecimiento de las exportaciones del  4,4 %, las cifras récord de las exportaciones se registraron en bienes de capital, vehículos, repuestos y motores; bienes de consumo y viajes y </w:t>
            </w:r>
            <w:r w:rsidRPr="003814D8">
              <w:rPr>
                <w:rFonts w:ascii="Arial" w:eastAsia="Times New Roman" w:hAnsi="Arial" w:cs="Arial"/>
                <w:color w:val="000000" w:themeColor="text1"/>
              </w:rPr>
              <w:lastRenderedPageBreak/>
              <w:t>turismo</w:t>
            </w:r>
          </w:p>
          <w:p w:rsidR="004F335E" w:rsidRPr="004F335E" w:rsidRDefault="004F335E" w:rsidP="004F335E">
            <w:pPr>
              <w:spacing w:after="0" w:line="240" w:lineRule="auto"/>
              <w:jc w:val="both"/>
              <w:rPr>
                <w:rFonts w:ascii="Arial" w:eastAsia="Times New Roman" w:hAnsi="Arial" w:cs="Arial"/>
                <w:lang w:eastAsia="es-MX"/>
              </w:rPr>
            </w:pPr>
          </w:p>
        </w:tc>
        <w:tc>
          <w:tcPr>
            <w:tcW w:w="4111" w:type="dxa"/>
            <w:tcBorders>
              <w:top w:val="single" w:sz="8" w:space="0" w:color="FFFFFF"/>
              <w:left w:val="nil"/>
              <w:bottom w:val="nil"/>
              <w:right w:val="single" w:sz="8" w:space="0" w:color="FFFFFF"/>
            </w:tcBorders>
            <w:shd w:val="clear" w:color="000000" w:fill="CDDDAC"/>
            <w:vAlign w:val="center"/>
            <w:hideMark/>
          </w:tcPr>
          <w:p w:rsidR="00505A90" w:rsidRPr="003814D8" w:rsidRDefault="004F335E" w:rsidP="00505A90">
            <w:pPr>
              <w:spacing w:after="0" w:line="240" w:lineRule="auto"/>
              <w:jc w:val="both"/>
              <w:rPr>
                <w:rFonts w:ascii="Arial" w:hAnsi="Arial" w:cs="Arial"/>
              </w:rPr>
            </w:pPr>
            <w:r w:rsidRPr="004F335E">
              <w:rPr>
                <w:rFonts w:ascii="Arial" w:eastAsia="Times New Roman" w:hAnsi="Arial" w:cs="Arial"/>
                <w:lang w:eastAsia="es-MX"/>
              </w:rPr>
              <w:lastRenderedPageBreak/>
              <w:t> </w:t>
            </w:r>
            <w:r w:rsidR="00505A90" w:rsidRPr="003814D8">
              <w:rPr>
                <w:rFonts w:ascii="Arial" w:eastAsia="Times New Roman" w:hAnsi="Arial" w:cs="Arial"/>
                <w:color w:val="000000" w:themeColor="text1"/>
                <w:lang w:eastAsia="es-MX"/>
              </w:rPr>
              <w:t xml:space="preserve">Colombia </w:t>
            </w:r>
            <w:r w:rsidR="00505A90" w:rsidRPr="003814D8">
              <w:rPr>
                <w:rFonts w:ascii="Arial" w:hAnsi="Arial" w:cs="Arial"/>
              </w:rPr>
              <w:t>no ha otorgado subvenciones</w:t>
            </w:r>
          </w:p>
          <w:p w:rsidR="00505A90" w:rsidRPr="003814D8" w:rsidRDefault="00505A90" w:rsidP="00505A90">
            <w:pPr>
              <w:spacing w:after="0" w:line="240" w:lineRule="auto"/>
              <w:jc w:val="both"/>
              <w:rPr>
                <w:rFonts w:ascii="Arial" w:hAnsi="Arial" w:cs="Arial"/>
              </w:rPr>
            </w:pPr>
            <w:r w:rsidRPr="003814D8">
              <w:rPr>
                <w:rFonts w:ascii="Arial" w:hAnsi="Arial" w:cs="Arial"/>
              </w:rPr>
              <w:sym w:font="Wingdings" w:char="F0E0"/>
            </w:r>
            <w:r w:rsidRPr="003814D8">
              <w:rPr>
                <w:rFonts w:ascii="Arial" w:hAnsi="Arial" w:cs="Arial"/>
                <w:u w:val="single"/>
              </w:rPr>
              <w:t>Zonas francas</w:t>
            </w:r>
          </w:p>
          <w:p w:rsidR="00505A90" w:rsidRPr="003814D8" w:rsidRDefault="00505A90" w:rsidP="00505A90">
            <w:pPr>
              <w:spacing w:after="0" w:line="240" w:lineRule="auto"/>
              <w:jc w:val="both"/>
              <w:rPr>
                <w:rFonts w:ascii="Arial" w:hAnsi="Arial" w:cs="Arial"/>
              </w:rPr>
            </w:pPr>
            <w:r w:rsidRPr="003814D8">
              <w:rPr>
                <w:rFonts w:ascii="Arial" w:hAnsi="Arial" w:cs="Arial"/>
              </w:rPr>
              <w:t>- Los usuarios de zonas francas gozan de beneficios tributarios y de una simplificación en cuanto a trámites aduaneros y de comercio exterior.</w:t>
            </w:r>
          </w:p>
          <w:p w:rsidR="00505A90" w:rsidRDefault="00505A90" w:rsidP="00505A90">
            <w:pPr>
              <w:spacing w:after="0" w:line="240" w:lineRule="auto"/>
              <w:jc w:val="both"/>
              <w:rPr>
                <w:rFonts w:ascii="Arial" w:hAnsi="Arial" w:cs="Arial"/>
              </w:rPr>
            </w:pPr>
            <w:r w:rsidRPr="003814D8">
              <w:rPr>
                <w:rFonts w:ascii="Arial" w:hAnsi="Arial" w:cs="Arial"/>
              </w:rPr>
              <w:t>- La tasa del impuesto de la renta para zona franca (ZF) es del 15 por ciento, mientras que la tasa general es del 33 por ciento.   Asimismo, las importaciones a las ZF están exentas de tributos aduaneros. Pueden vender el 100 por ciento de su producción en el territorio aduanero nacional, pagando tributos aduaneros únicamente sobre los insumos importados de terceros países.   Las exportaciones desde las ZF hacia mercados del exterior se benefician de los incentivos fiscales tales como el Certificado de Reembolso Tributario (CERT) y la exención o devolución del IVA.</w:t>
            </w:r>
          </w:p>
          <w:p w:rsidR="00505A90" w:rsidRPr="003814D8" w:rsidRDefault="00505A90" w:rsidP="00505A90">
            <w:pPr>
              <w:spacing w:after="0" w:line="240" w:lineRule="auto"/>
              <w:jc w:val="both"/>
              <w:rPr>
                <w:rFonts w:ascii="Arial" w:hAnsi="Arial" w:cs="Arial"/>
              </w:rPr>
            </w:pPr>
          </w:p>
          <w:p w:rsidR="00505A90" w:rsidRPr="003814D8" w:rsidRDefault="00505A90" w:rsidP="00505A90">
            <w:pPr>
              <w:spacing w:after="0" w:line="240" w:lineRule="auto"/>
              <w:jc w:val="both"/>
              <w:rPr>
                <w:rFonts w:ascii="Arial" w:hAnsi="Arial" w:cs="Arial"/>
                <w:u w:val="single"/>
              </w:rPr>
            </w:pPr>
            <w:r w:rsidRPr="003814D8">
              <w:rPr>
                <w:rFonts w:ascii="Arial" w:hAnsi="Arial" w:cs="Arial"/>
                <w:u w:val="single"/>
              </w:rPr>
              <w:sym w:font="Wingdings" w:char="F0E0"/>
            </w:r>
            <w:r w:rsidRPr="003814D8">
              <w:rPr>
                <w:rFonts w:ascii="Arial" w:hAnsi="Arial" w:cs="Arial"/>
                <w:u w:val="single"/>
              </w:rPr>
              <w:t>otros</w:t>
            </w:r>
          </w:p>
          <w:p w:rsidR="00505A90" w:rsidRPr="003814D8" w:rsidRDefault="00505A90" w:rsidP="00505A90">
            <w:pPr>
              <w:spacing w:after="0" w:line="240" w:lineRule="auto"/>
              <w:jc w:val="both"/>
              <w:rPr>
                <w:rFonts w:ascii="Arial" w:hAnsi="Arial" w:cs="Arial"/>
              </w:rPr>
            </w:pPr>
            <w:r w:rsidRPr="003814D8">
              <w:rPr>
                <w:rFonts w:ascii="Arial" w:hAnsi="Arial" w:cs="Arial"/>
              </w:rPr>
              <w:t>- Las ventas de materias primas, partes, insumos y bienes terminados desde el territorio aduanero nacional a usuarios industriales de zonas francas están exentas del IVA</w:t>
            </w:r>
          </w:p>
          <w:p w:rsidR="00505A90" w:rsidRPr="003814D8" w:rsidRDefault="00505A90" w:rsidP="00505A90">
            <w:pPr>
              <w:spacing w:after="0" w:line="240" w:lineRule="auto"/>
              <w:jc w:val="both"/>
              <w:rPr>
                <w:rFonts w:ascii="Arial" w:hAnsi="Arial" w:cs="Arial"/>
              </w:rPr>
            </w:pPr>
          </w:p>
          <w:p w:rsidR="00505A90" w:rsidRDefault="00505A90" w:rsidP="00505A90">
            <w:pPr>
              <w:spacing w:after="0" w:line="240" w:lineRule="auto"/>
              <w:jc w:val="both"/>
              <w:rPr>
                <w:rFonts w:ascii="Arial" w:hAnsi="Arial" w:cs="Arial"/>
              </w:rPr>
            </w:pPr>
            <w:r w:rsidRPr="003814D8">
              <w:rPr>
                <w:rFonts w:ascii="Arial" w:hAnsi="Arial" w:cs="Arial"/>
              </w:rPr>
              <w:t xml:space="preserve">- Los exportadores de determinados servicios pueden solicitar la devolución </w:t>
            </w:r>
            <w:r w:rsidRPr="003814D8">
              <w:rPr>
                <w:rFonts w:ascii="Arial" w:hAnsi="Arial" w:cs="Arial"/>
              </w:rPr>
              <w:lastRenderedPageBreak/>
              <w:t xml:space="preserve">del IVA.  Estos servicios son: los servicios prestados en Colombia para ser utilizados o consumidos exclusivamente en el exterior y los servicios turísticos prestados a personas residentes en el exterior para ser utilizados en Colombia.   </w:t>
            </w:r>
          </w:p>
          <w:p w:rsidR="00505A90" w:rsidRDefault="00505A90" w:rsidP="00505A90">
            <w:pPr>
              <w:spacing w:after="0" w:line="240" w:lineRule="auto"/>
              <w:jc w:val="both"/>
              <w:rPr>
                <w:rFonts w:ascii="Arial" w:hAnsi="Arial" w:cs="Arial"/>
              </w:rPr>
            </w:pPr>
          </w:p>
          <w:p w:rsidR="00505A90" w:rsidRDefault="00505A90" w:rsidP="00505A90">
            <w:pPr>
              <w:spacing w:after="0" w:line="240" w:lineRule="auto"/>
              <w:jc w:val="both"/>
              <w:rPr>
                <w:rFonts w:ascii="Arial" w:hAnsi="Arial" w:cs="Arial"/>
              </w:rPr>
            </w:pPr>
            <w:r>
              <w:rPr>
                <w:rFonts w:ascii="Arial" w:hAnsi="Arial" w:cs="Arial"/>
              </w:rPr>
              <w:t>-</w:t>
            </w:r>
            <w:r>
              <w:t xml:space="preserve"> </w:t>
            </w:r>
            <w:r>
              <w:rPr>
                <w:rFonts w:ascii="Arial" w:hAnsi="Arial" w:cs="Arial"/>
              </w:rPr>
              <w:t>Los usuarios de los programas especiales de exportación</w:t>
            </w:r>
            <w:r w:rsidRPr="00883FDB">
              <w:rPr>
                <w:rFonts w:ascii="Arial" w:hAnsi="Arial" w:cs="Arial"/>
              </w:rPr>
              <w:t xml:space="preserve"> se pueden también beneficiar incentivos fiscales otorgados a los exportadores.</w:t>
            </w:r>
          </w:p>
          <w:p w:rsidR="00505A90" w:rsidRPr="003814D8" w:rsidRDefault="00505A90" w:rsidP="00505A90">
            <w:pPr>
              <w:spacing w:after="0" w:line="240" w:lineRule="auto"/>
              <w:jc w:val="both"/>
              <w:rPr>
                <w:rFonts w:ascii="Arial" w:hAnsi="Arial" w:cs="Arial"/>
              </w:rPr>
            </w:pPr>
            <w:r w:rsidRPr="00883FDB">
              <w:rPr>
                <w:rFonts w:ascii="Arial" w:hAnsi="Arial" w:cs="Arial"/>
              </w:rPr>
              <w:t xml:space="preserve">   </w:t>
            </w:r>
          </w:p>
          <w:p w:rsidR="00505A90" w:rsidRPr="003814D8" w:rsidRDefault="00505A90" w:rsidP="00505A90">
            <w:pPr>
              <w:spacing w:after="0" w:line="240" w:lineRule="auto"/>
              <w:jc w:val="both"/>
              <w:rPr>
                <w:rFonts w:ascii="Arial" w:hAnsi="Arial" w:cs="Arial"/>
              </w:rPr>
            </w:pPr>
            <w:r>
              <w:rPr>
                <w:rFonts w:ascii="Arial" w:hAnsi="Arial" w:cs="Arial"/>
              </w:rPr>
              <w:t>-</w:t>
            </w:r>
            <w:r w:rsidRPr="00883FDB">
              <w:rPr>
                <w:rFonts w:ascii="Arial" w:hAnsi="Arial" w:cs="Arial"/>
              </w:rPr>
              <w:t>, las exportaciones por parte de los ALTEX están libres de inspección física</w:t>
            </w:r>
            <w:r>
              <w:rPr>
                <w:rFonts w:ascii="Arial" w:hAnsi="Arial" w:cs="Arial"/>
              </w:rPr>
              <w:t>l</w:t>
            </w:r>
          </w:p>
          <w:p w:rsidR="00505A90" w:rsidRPr="003814D8" w:rsidRDefault="00505A90" w:rsidP="00505A90">
            <w:pPr>
              <w:spacing w:after="0" w:line="240" w:lineRule="auto"/>
              <w:jc w:val="both"/>
              <w:rPr>
                <w:rFonts w:ascii="Arial" w:hAnsi="Arial" w:cs="Arial"/>
              </w:rPr>
            </w:pPr>
            <w:r w:rsidRPr="003814D8">
              <w:rPr>
                <w:rFonts w:ascii="Arial" w:hAnsi="Arial" w:cs="Arial"/>
              </w:rPr>
              <w:t>- Los contratos de exportación están exentos del impuesto del timbre fiscal</w:t>
            </w:r>
          </w:p>
          <w:p w:rsidR="00505A90" w:rsidRPr="003814D8" w:rsidRDefault="00505A90" w:rsidP="00505A90">
            <w:pPr>
              <w:spacing w:after="0" w:line="240" w:lineRule="auto"/>
              <w:jc w:val="both"/>
              <w:rPr>
                <w:rFonts w:ascii="Arial" w:hAnsi="Arial" w:cs="Arial"/>
              </w:rPr>
            </w:pPr>
          </w:p>
          <w:p w:rsidR="00505A90" w:rsidRPr="003814D8" w:rsidRDefault="00505A90" w:rsidP="00505A90">
            <w:pPr>
              <w:spacing w:after="0" w:line="240" w:lineRule="auto"/>
              <w:jc w:val="both"/>
              <w:rPr>
                <w:rFonts w:ascii="Arial" w:hAnsi="Arial" w:cs="Arial"/>
              </w:rPr>
            </w:pPr>
            <w:r w:rsidRPr="003814D8">
              <w:rPr>
                <w:rFonts w:ascii="Arial" w:hAnsi="Arial" w:cs="Arial"/>
              </w:rPr>
              <w:sym w:font="Wingdings" w:char="F0E0"/>
            </w:r>
            <w:r w:rsidRPr="003814D8">
              <w:rPr>
                <w:rFonts w:ascii="Arial" w:hAnsi="Arial" w:cs="Arial"/>
                <w:u w:val="single"/>
              </w:rPr>
              <w:t>Plan vallejo</w:t>
            </w:r>
            <w:r w:rsidRPr="003814D8">
              <w:rPr>
                <w:rFonts w:ascii="Arial" w:hAnsi="Arial" w:cs="Arial"/>
              </w:rPr>
              <w:t xml:space="preserve"> </w:t>
            </w:r>
          </w:p>
          <w:p w:rsidR="00505A90" w:rsidRPr="003814D8" w:rsidRDefault="00505A90" w:rsidP="00505A90">
            <w:pPr>
              <w:spacing w:after="0" w:line="240" w:lineRule="auto"/>
              <w:jc w:val="both"/>
              <w:rPr>
                <w:rFonts w:ascii="Arial" w:hAnsi="Arial" w:cs="Arial"/>
              </w:rPr>
            </w:pPr>
          </w:p>
          <w:p w:rsidR="00505A90" w:rsidRPr="003814D8" w:rsidRDefault="00505A90" w:rsidP="00505A90">
            <w:pPr>
              <w:spacing w:after="0" w:line="240" w:lineRule="auto"/>
              <w:jc w:val="both"/>
              <w:rPr>
                <w:rFonts w:ascii="Arial" w:hAnsi="Arial" w:cs="Arial"/>
              </w:rPr>
            </w:pPr>
            <w:r w:rsidRPr="003814D8">
              <w:rPr>
                <w:rFonts w:ascii="Arial" w:eastAsia="Times New Roman" w:hAnsi="Arial" w:cs="Arial"/>
                <w:color w:val="000000" w:themeColor="text1"/>
                <w:lang w:eastAsia="es-MX"/>
              </w:rPr>
              <w:t>-S</w:t>
            </w:r>
            <w:r w:rsidRPr="003814D8">
              <w:rPr>
                <w:rFonts w:ascii="Arial" w:hAnsi="Arial" w:cs="Arial"/>
              </w:rPr>
              <w:t xml:space="preserve">e otorga la exención total de los aranceles, del IVA y de licencias </w:t>
            </w:r>
            <w:r w:rsidRPr="003814D8">
              <w:rPr>
                <w:rFonts w:ascii="Arial" w:hAnsi="Arial" w:cs="Arial"/>
                <w:b/>
              </w:rPr>
              <w:t xml:space="preserve"> </w:t>
            </w:r>
            <w:r w:rsidRPr="003814D8">
              <w:rPr>
                <w:rFonts w:ascii="Arial" w:hAnsi="Arial" w:cs="Arial"/>
              </w:rPr>
              <w:t>al importar temporalmente insumos, materias primas y bienes intermedios siempre que se utilicen para producir bienes para la exportación.</w:t>
            </w:r>
          </w:p>
          <w:p w:rsidR="00505A90" w:rsidRPr="003814D8" w:rsidRDefault="00505A90" w:rsidP="00505A90">
            <w:pPr>
              <w:spacing w:after="0" w:line="240" w:lineRule="auto"/>
              <w:jc w:val="both"/>
              <w:rPr>
                <w:rFonts w:ascii="Arial" w:hAnsi="Arial" w:cs="Arial"/>
              </w:rPr>
            </w:pPr>
          </w:p>
          <w:p w:rsidR="00505A90" w:rsidRPr="003814D8" w:rsidRDefault="00505A90" w:rsidP="00505A90">
            <w:pPr>
              <w:pStyle w:val="Ttulo4"/>
              <w:numPr>
                <w:ilvl w:val="0"/>
                <w:numId w:val="0"/>
              </w:numPr>
              <w:tabs>
                <w:tab w:val="left" w:pos="720"/>
              </w:tabs>
              <w:rPr>
                <w:rFonts w:ascii="Arial" w:hAnsi="Arial" w:cs="Arial"/>
              </w:rPr>
            </w:pPr>
            <w:r w:rsidRPr="003814D8">
              <w:rPr>
                <w:rFonts w:ascii="Arial" w:hAnsi="Arial" w:cs="Arial"/>
              </w:rPr>
              <w:sym w:font="Wingdings" w:char="F0E0"/>
            </w:r>
            <w:r w:rsidRPr="003814D8">
              <w:rPr>
                <w:rFonts w:ascii="Arial" w:hAnsi="Arial" w:cs="Arial"/>
                <w:u w:val="single"/>
              </w:rPr>
              <w:t>Sociedad de comercialización internacional</w:t>
            </w:r>
          </w:p>
          <w:p w:rsidR="00505A90" w:rsidRDefault="00505A90" w:rsidP="00505A90">
            <w:pPr>
              <w:pStyle w:val="Ttulo5"/>
              <w:numPr>
                <w:ilvl w:val="0"/>
                <w:numId w:val="0"/>
              </w:numPr>
              <w:ind w:left="720" w:hanging="720"/>
              <w:rPr>
                <w:rFonts w:ascii="Arial" w:hAnsi="Arial" w:cs="Arial"/>
                <w:i w:val="0"/>
              </w:rPr>
            </w:pPr>
            <w:r w:rsidRPr="003814D8">
              <w:rPr>
                <w:rFonts w:ascii="Arial" w:hAnsi="Arial" w:cs="Arial"/>
                <w:i w:val="0"/>
              </w:rPr>
              <w:t>- Gozan de beneficios tributarios como la exención del IVA y la retención para productos exportables</w:t>
            </w:r>
          </w:p>
          <w:p w:rsidR="004F335E" w:rsidRPr="004F335E" w:rsidRDefault="004F335E" w:rsidP="004F335E">
            <w:pPr>
              <w:spacing w:after="0" w:line="240" w:lineRule="auto"/>
              <w:jc w:val="both"/>
              <w:rPr>
                <w:rFonts w:ascii="Arial" w:eastAsia="Times New Roman" w:hAnsi="Arial" w:cs="Arial"/>
                <w:lang w:eastAsia="es-MX"/>
              </w:rPr>
            </w:pPr>
          </w:p>
        </w:tc>
        <w:tc>
          <w:tcPr>
            <w:tcW w:w="2693" w:type="dxa"/>
            <w:vMerge/>
            <w:tcBorders>
              <w:top w:val="nil"/>
              <w:left w:val="single" w:sz="8" w:space="0" w:color="FFFFFF"/>
              <w:bottom w:val="single" w:sz="8" w:space="0" w:color="FFFFFF"/>
              <w:right w:val="nil"/>
            </w:tcBorders>
            <w:vAlign w:val="center"/>
            <w:hideMark/>
          </w:tcPr>
          <w:p w:rsidR="004F335E" w:rsidRPr="004F335E" w:rsidRDefault="004F335E" w:rsidP="004F335E">
            <w:pPr>
              <w:spacing w:after="0" w:line="240" w:lineRule="auto"/>
              <w:rPr>
                <w:rFonts w:ascii="Arial" w:eastAsia="Times New Roman" w:hAnsi="Arial" w:cs="Arial"/>
                <w:b/>
                <w:bCs/>
                <w:lang w:eastAsia="es-MX"/>
              </w:rPr>
            </w:pPr>
          </w:p>
        </w:tc>
      </w:tr>
      <w:tr w:rsidR="00361D94" w:rsidRPr="00361D94" w:rsidTr="0010016D">
        <w:trPr>
          <w:trHeight w:val="330"/>
        </w:trPr>
        <w:tc>
          <w:tcPr>
            <w:tcW w:w="299" w:type="dxa"/>
            <w:vMerge/>
            <w:tcBorders>
              <w:top w:val="nil"/>
              <w:left w:val="single" w:sz="8" w:space="0" w:color="FFFFFF"/>
              <w:bottom w:val="single" w:sz="8" w:space="0" w:color="FFFFFF"/>
              <w:right w:val="single" w:sz="12" w:space="0" w:color="FFFFFF"/>
            </w:tcBorders>
            <w:vAlign w:val="center"/>
            <w:hideMark/>
          </w:tcPr>
          <w:p w:rsidR="004F335E" w:rsidRPr="004F335E" w:rsidRDefault="004F335E" w:rsidP="004F335E">
            <w:pPr>
              <w:spacing w:after="0" w:line="240" w:lineRule="auto"/>
              <w:rPr>
                <w:rFonts w:ascii="Arial" w:eastAsia="Times New Roman" w:hAnsi="Arial" w:cs="Arial"/>
                <w:lang w:eastAsia="es-MX"/>
              </w:rPr>
            </w:pPr>
          </w:p>
        </w:tc>
        <w:tc>
          <w:tcPr>
            <w:tcW w:w="2977" w:type="dxa"/>
            <w:tcBorders>
              <w:top w:val="single" w:sz="8" w:space="0" w:color="FFFFFF"/>
              <w:left w:val="nil"/>
              <w:bottom w:val="nil"/>
              <w:right w:val="single" w:sz="8" w:space="0" w:color="FFFFFF"/>
            </w:tcBorders>
            <w:shd w:val="clear" w:color="000000" w:fill="CDDDAC"/>
            <w:vAlign w:val="center"/>
            <w:hideMark/>
          </w:tcPr>
          <w:p w:rsidR="004F335E" w:rsidRPr="004F335E" w:rsidRDefault="004F335E" w:rsidP="004F335E">
            <w:pPr>
              <w:spacing w:after="0" w:line="240" w:lineRule="auto"/>
              <w:jc w:val="center"/>
              <w:rPr>
                <w:rFonts w:ascii="Arial" w:eastAsia="Times New Roman" w:hAnsi="Arial" w:cs="Arial"/>
                <w:lang w:eastAsia="es-MX"/>
              </w:rPr>
            </w:pPr>
            <w:r w:rsidRPr="004F335E">
              <w:rPr>
                <w:rFonts w:ascii="Arial" w:eastAsia="Times New Roman" w:hAnsi="Arial" w:cs="Arial"/>
                <w:lang w:eastAsia="es-MX"/>
              </w:rPr>
              <w:t>v) Financiación, seguro y garantías</w:t>
            </w:r>
          </w:p>
        </w:tc>
        <w:tc>
          <w:tcPr>
            <w:tcW w:w="4394" w:type="dxa"/>
            <w:tcBorders>
              <w:top w:val="single" w:sz="8" w:space="0" w:color="FFFFFF"/>
              <w:left w:val="nil"/>
              <w:bottom w:val="nil"/>
              <w:right w:val="single" w:sz="8" w:space="0" w:color="FFFFFF"/>
            </w:tcBorders>
            <w:shd w:val="clear" w:color="000000" w:fill="CDDDAC"/>
            <w:vAlign w:val="center"/>
            <w:hideMark/>
          </w:tcPr>
          <w:p w:rsidR="00505A90" w:rsidRPr="0078717E" w:rsidRDefault="004F335E" w:rsidP="00505A90">
            <w:pPr>
              <w:spacing w:after="0" w:line="240" w:lineRule="auto"/>
              <w:jc w:val="both"/>
              <w:rPr>
                <w:rFonts w:ascii="Arial" w:eastAsia="Times New Roman" w:hAnsi="Arial" w:cs="Arial"/>
                <w:color w:val="000000" w:themeColor="text1"/>
                <w:lang w:eastAsia="es-MX"/>
              </w:rPr>
            </w:pPr>
            <w:r w:rsidRPr="004F335E">
              <w:rPr>
                <w:rFonts w:ascii="Arial" w:eastAsia="Times New Roman" w:hAnsi="Arial" w:cs="Arial"/>
                <w:lang w:eastAsia="es-MX"/>
              </w:rPr>
              <w:t> </w:t>
            </w:r>
            <w:r w:rsidR="00505A90" w:rsidRPr="004A4C8B">
              <w:rPr>
                <w:rFonts w:ascii="Arial" w:eastAsia="Times New Roman" w:hAnsi="Arial" w:cs="Arial"/>
                <w:color w:val="000000" w:themeColor="text1"/>
                <w:lang w:eastAsia="es-MX"/>
              </w:rPr>
              <w:t> </w:t>
            </w:r>
            <w:r w:rsidR="00505A90" w:rsidRPr="0078717E">
              <w:rPr>
                <w:rFonts w:ascii="Arial" w:eastAsia="Times New Roman" w:hAnsi="Arial" w:cs="Arial"/>
                <w:color w:val="000000" w:themeColor="text1"/>
                <w:lang w:eastAsia="es-MX"/>
              </w:rPr>
              <w:t xml:space="preserve">  El Banco de Exportación-Importación de los Estados Unidos (Banco Ex-Im) es la entidad oficial de crédito a la exportación de los Estados Unidos, y su misión es prestar asistencia financiera para las exportaciones a los mercados </w:t>
            </w:r>
            <w:r w:rsidR="00505A90" w:rsidRPr="0078717E">
              <w:rPr>
                <w:rFonts w:ascii="Arial" w:eastAsia="Times New Roman" w:hAnsi="Arial" w:cs="Arial"/>
                <w:color w:val="000000" w:themeColor="text1"/>
                <w:lang w:eastAsia="es-MX"/>
              </w:rPr>
              <w:lastRenderedPageBreak/>
              <w:t>internacionales "asumiendo los riesgos de crédito y de país que el sector privado no puede o no quiere asumir" y ofreciendo una financiación equiparable a la que otros gobiernos otorgan a sus exportadores.</w:t>
            </w:r>
          </w:p>
          <w:p w:rsidR="00505A90" w:rsidRPr="0078717E" w:rsidRDefault="00505A90" w:rsidP="00505A90">
            <w:pPr>
              <w:spacing w:after="0" w:line="240" w:lineRule="auto"/>
              <w:jc w:val="both"/>
              <w:rPr>
                <w:rFonts w:ascii="Arial" w:eastAsia="Times New Roman" w:hAnsi="Arial" w:cs="Arial"/>
                <w:color w:val="000000" w:themeColor="text1"/>
                <w:lang w:eastAsia="es-MX"/>
              </w:rPr>
            </w:pPr>
            <w:r w:rsidRPr="0078717E">
              <w:rPr>
                <w:rFonts w:ascii="Arial" w:eastAsia="Times New Roman" w:hAnsi="Arial" w:cs="Arial"/>
                <w:color w:val="000000" w:themeColor="text1"/>
                <w:lang w:eastAsia="es-MX"/>
              </w:rPr>
              <w:t>Cuando es necesario, el Banco Ex-Im toma empréstitos del Tesoro de los Estados Unidos para financiar préstamos a medio y largo plazo.  Sin embargo, en los cinco últimos años, el Banco Ex-Im ha generado unos ingresos que exceden en 1.900 millones de dólares EE.UU. del costo de sus operaciones.</w:t>
            </w:r>
          </w:p>
          <w:p w:rsidR="004F335E" w:rsidRPr="004F335E" w:rsidRDefault="00505A90" w:rsidP="00505A90">
            <w:pPr>
              <w:spacing w:after="0" w:line="240" w:lineRule="auto"/>
              <w:jc w:val="both"/>
              <w:rPr>
                <w:rFonts w:ascii="Arial" w:eastAsia="Times New Roman" w:hAnsi="Arial" w:cs="Arial"/>
                <w:lang w:eastAsia="es-MX"/>
              </w:rPr>
            </w:pPr>
            <w:r w:rsidRPr="0078717E">
              <w:rPr>
                <w:rFonts w:ascii="Arial" w:eastAsia="Times New Roman" w:hAnsi="Arial" w:cs="Arial"/>
                <w:color w:val="000000" w:themeColor="text1"/>
                <w:lang w:eastAsia="es-MX"/>
              </w:rPr>
              <w:t>Según las autoridades, las tasas del Banco Ex-Im se establecen de conformidad con el Acuerdo de la OCDE sobre directrices aplicables a los créditos a la exportación con garantía oficial.  El Banco suele cubrir hasta el 85% del valor de los productos y servicios admisibles de un contrato de suministro de los Estados Unidos o de todo el contenido estadounidense de los productos y servicios admisibles de ese contrato.</w:t>
            </w:r>
          </w:p>
        </w:tc>
        <w:tc>
          <w:tcPr>
            <w:tcW w:w="4111" w:type="dxa"/>
            <w:tcBorders>
              <w:top w:val="single" w:sz="8" w:space="0" w:color="FFFFFF"/>
              <w:left w:val="nil"/>
              <w:bottom w:val="nil"/>
              <w:right w:val="single" w:sz="8" w:space="0" w:color="FFFFFF"/>
            </w:tcBorders>
            <w:shd w:val="clear" w:color="000000" w:fill="CDDDAC"/>
            <w:vAlign w:val="center"/>
            <w:hideMark/>
          </w:tcPr>
          <w:p w:rsidR="00505A90" w:rsidRDefault="004F335E" w:rsidP="00505A90">
            <w:pPr>
              <w:spacing w:after="0" w:line="240" w:lineRule="auto"/>
              <w:jc w:val="both"/>
              <w:rPr>
                <w:rFonts w:ascii="Arial" w:eastAsia="Times New Roman" w:hAnsi="Arial" w:cs="Arial"/>
                <w:color w:val="000000" w:themeColor="text1"/>
                <w:lang w:eastAsia="es-MX"/>
              </w:rPr>
            </w:pPr>
            <w:r w:rsidRPr="004F335E">
              <w:rPr>
                <w:rFonts w:ascii="Arial" w:eastAsia="Times New Roman" w:hAnsi="Arial" w:cs="Arial"/>
                <w:lang w:eastAsia="es-MX"/>
              </w:rPr>
              <w:lastRenderedPageBreak/>
              <w:t> </w:t>
            </w:r>
            <w:r w:rsidR="00505A90" w:rsidRPr="00883FDB">
              <w:rPr>
                <w:rFonts w:ascii="Arial" w:eastAsia="Times New Roman" w:hAnsi="Arial" w:cs="Arial"/>
                <w:color w:val="000000" w:themeColor="text1"/>
                <w:lang w:eastAsia="es-MX"/>
              </w:rPr>
              <w:t>El Banco de Comercio Exterior de Colombia (Bancóldex) fue creado en 1991 como una entidad financiera encargada de proveer financiamiento a las exportaciones</w:t>
            </w:r>
            <w:r w:rsidR="00505A90">
              <w:rPr>
                <w:rFonts w:ascii="Arial" w:eastAsia="Times New Roman" w:hAnsi="Arial" w:cs="Arial"/>
                <w:color w:val="000000" w:themeColor="text1"/>
                <w:lang w:eastAsia="es-MX"/>
              </w:rPr>
              <w:t>.</w:t>
            </w:r>
          </w:p>
          <w:p w:rsidR="00505A90" w:rsidRDefault="00505A90" w:rsidP="00505A90">
            <w:pPr>
              <w:spacing w:after="0" w:line="240" w:lineRule="auto"/>
              <w:jc w:val="both"/>
              <w:rPr>
                <w:rFonts w:ascii="Arial" w:eastAsia="Times New Roman" w:hAnsi="Arial" w:cs="Arial"/>
                <w:color w:val="000000" w:themeColor="text1"/>
                <w:lang w:eastAsia="es-MX"/>
              </w:rPr>
            </w:pPr>
            <w:r>
              <w:rPr>
                <w:rFonts w:ascii="Arial" w:eastAsia="Times New Roman" w:hAnsi="Arial" w:cs="Arial"/>
                <w:color w:val="000000" w:themeColor="text1"/>
                <w:lang w:eastAsia="es-MX"/>
              </w:rPr>
              <w:t>-</w:t>
            </w:r>
            <w:r>
              <w:t xml:space="preserve"> </w:t>
            </w:r>
            <w:r w:rsidRPr="00883FDB">
              <w:rPr>
                <w:rFonts w:ascii="Arial" w:eastAsia="Times New Roman" w:hAnsi="Arial" w:cs="Arial"/>
                <w:color w:val="000000" w:themeColor="text1"/>
                <w:lang w:eastAsia="es-MX"/>
              </w:rPr>
              <w:t xml:space="preserve">La tasa de interés para los préstamos </w:t>
            </w:r>
            <w:r w:rsidRPr="00883FDB">
              <w:rPr>
                <w:rFonts w:ascii="Arial" w:eastAsia="Times New Roman" w:hAnsi="Arial" w:cs="Arial"/>
                <w:color w:val="000000" w:themeColor="text1"/>
                <w:lang w:eastAsia="es-MX"/>
              </w:rPr>
              <w:lastRenderedPageBreak/>
              <w:t xml:space="preserve">otorgados por Bancóldex corresponde a la tasa que se pacten entre la entidad intermediaria y la empresa que recibirá los recursos.  </w:t>
            </w:r>
          </w:p>
          <w:p w:rsidR="004F335E" w:rsidRPr="004F335E" w:rsidRDefault="00505A90" w:rsidP="00505A90">
            <w:pPr>
              <w:spacing w:after="0" w:line="240" w:lineRule="auto"/>
              <w:jc w:val="both"/>
              <w:rPr>
                <w:rFonts w:ascii="Arial" w:eastAsia="Times New Roman" w:hAnsi="Arial" w:cs="Arial"/>
                <w:lang w:eastAsia="es-MX"/>
              </w:rPr>
            </w:pPr>
            <w:r>
              <w:rPr>
                <w:rFonts w:ascii="Arial" w:eastAsia="Times New Roman" w:hAnsi="Arial" w:cs="Arial"/>
                <w:color w:val="000000" w:themeColor="text1"/>
                <w:lang w:eastAsia="es-MX"/>
              </w:rPr>
              <w:t>-</w:t>
            </w:r>
            <w:r>
              <w:t xml:space="preserve"> </w:t>
            </w:r>
            <w:r w:rsidRPr="00883FDB">
              <w:rPr>
                <w:rFonts w:ascii="Arial" w:eastAsia="Times New Roman" w:hAnsi="Arial" w:cs="Arial"/>
                <w:color w:val="000000" w:themeColor="text1"/>
                <w:lang w:eastAsia="es-MX"/>
              </w:rPr>
              <w:t>Colombia no cuenta con programas oficiales de seguros o garantía de las exportaciones.  Este tipo de seguros los proveen las aseguradoras privadas</w:t>
            </w:r>
          </w:p>
        </w:tc>
        <w:tc>
          <w:tcPr>
            <w:tcW w:w="2693" w:type="dxa"/>
            <w:vMerge/>
            <w:tcBorders>
              <w:top w:val="nil"/>
              <w:left w:val="single" w:sz="8" w:space="0" w:color="FFFFFF"/>
              <w:bottom w:val="single" w:sz="8" w:space="0" w:color="FFFFFF"/>
              <w:right w:val="nil"/>
            </w:tcBorders>
            <w:vAlign w:val="center"/>
            <w:hideMark/>
          </w:tcPr>
          <w:p w:rsidR="004F335E" w:rsidRPr="004F335E" w:rsidRDefault="004F335E" w:rsidP="004F335E">
            <w:pPr>
              <w:spacing w:after="0" w:line="240" w:lineRule="auto"/>
              <w:rPr>
                <w:rFonts w:ascii="Arial" w:eastAsia="Times New Roman" w:hAnsi="Arial" w:cs="Arial"/>
                <w:b/>
                <w:bCs/>
                <w:lang w:eastAsia="es-MX"/>
              </w:rPr>
            </w:pPr>
          </w:p>
        </w:tc>
      </w:tr>
      <w:tr w:rsidR="00361D94" w:rsidRPr="00361D94" w:rsidTr="0010016D">
        <w:trPr>
          <w:trHeight w:val="645"/>
        </w:trPr>
        <w:tc>
          <w:tcPr>
            <w:tcW w:w="299" w:type="dxa"/>
            <w:vMerge/>
            <w:tcBorders>
              <w:top w:val="nil"/>
              <w:left w:val="single" w:sz="8" w:space="0" w:color="FFFFFF"/>
              <w:bottom w:val="single" w:sz="8" w:space="0" w:color="FFFFFF"/>
              <w:right w:val="single" w:sz="12" w:space="0" w:color="FFFFFF"/>
            </w:tcBorders>
            <w:vAlign w:val="center"/>
            <w:hideMark/>
          </w:tcPr>
          <w:p w:rsidR="004F335E" w:rsidRPr="004F335E" w:rsidRDefault="004F335E" w:rsidP="004F335E">
            <w:pPr>
              <w:spacing w:after="0" w:line="240" w:lineRule="auto"/>
              <w:rPr>
                <w:rFonts w:ascii="Arial" w:eastAsia="Times New Roman" w:hAnsi="Arial" w:cs="Arial"/>
                <w:lang w:eastAsia="es-MX"/>
              </w:rPr>
            </w:pPr>
          </w:p>
        </w:tc>
        <w:tc>
          <w:tcPr>
            <w:tcW w:w="2977" w:type="dxa"/>
            <w:tcBorders>
              <w:top w:val="single" w:sz="8" w:space="0" w:color="FFFFFF"/>
              <w:left w:val="nil"/>
              <w:bottom w:val="nil"/>
              <w:right w:val="single" w:sz="8" w:space="0" w:color="FFFFFF"/>
            </w:tcBorders>
            <w:shd w:val="clear" w:color="000000" w:fill="CDDDAC"/>
            <w:vAlign w:val="center"/>
            <w:hideMark/>
          </w:tcPr>
          <w:p w:rsidR="004F335E" w:rsidRPr="004F335E" w:rsidRDefault="004F335E" w:rsidP="004F335E">
            <w:pPr>
              <w:spacing w:after="0" w:line="240" w:lineRule="auto"/>
              <w:jc w:val="center"/>
              <w:rPr>
                <w:rFonts w:ascii="Arial" w:eastAsia="Times New Roman" w:hAnsi="Arial" w:cs="Arial"/>
                <w:lang w:eastAsia="es-MX"/>
              </w:rPr>
            </w:pPr>
            <w:r w:rsidRPr="004F335E">
              <w:rPr>
                <w:rFonts w:ascii="Arial" w:eastAsia="Times New Roman" w:hAnsi="Arial" w:cs="Arial"/>
                <w:lang w:eastAsia="es-MX"/>
              </w:rPr>
              <w:t>vi) Promoción de las exportaciones y ayuda a la comercialización</w:t>
            </w:r>
          </w:p>
        </w:tc>
        <w:tc>
          <w:tcPr>
            <w:tcW w:w="4394" w:type="dxa"/>
            <w:tcBorders>
              <w:top w:val="single" w:sz="8" w:space="0" w:color="FFFFFF"/>
              <w:left w:val="nil"/>
              <w:bottom w:val="nil"/>
              <w:right w:val="single" w:sz="8" w:space="0" w:color="FFFFFF"/>
            </w:tcBorders>
            <w:shd w:val="clear" w:color="000000" w:fill="CDDDAC"/>
            <w:vAlign w:val="center"/>
            <w:hideMark/>
          </w:tcPr>
          <w:p w:rsidR="00505A90" w:rsidRPr="0078717E" w:rsidRDefault="004F335E" w:rsidP="00505A90">
            <w:pPr>
              <w:spacing w:after="0" w:line="240" w:lineRule="auto"/>
              <w:jc w:val="both"/>
              <w:rPr>
                <w:rFonts w:ascii="Arial" w:hAnsi="Arial" w:cs="Arial"/>
                <w:color w:val="000000" w:themeColor="text1"/>
              </w:rPr>
            </w:pPr>
            <w:r w:rsidRPr="004F335E">
              <w:rPr>
                <w:rFonts w:ascii="Arial" w:eastAsia="Times New Roman" w:hAnsi="Arial" w:cs="Arial"/>
                <w:b/>
                <w:bCs/>
                <w:lang w:eastAsia="es-MX"/>
              </w:rPr>
              <w:t> </w:t>
            </w:r>
            <w:r w:rsidR="00505A90" w:rsidRPr="0078717E">
              <w:rPr>
                <w:rFonts w:ascii="Arial" w:eastAsia="Times New Roman" w:hAnsi="Arial" w:cs="Arial"/>
                <w:color w:val="000000" w:themeColor="text1"/>
                <w:lang w:eastAsia="es-MX"/>
              </w:rPr>
              <w:sym w:font="Wingdings" w:char="F0E0"/>
            </w:r>
            <w:r w:rsidR="00505A90" w:rsidRPr="0078717E">
              <w:rPr>
                <w:rFonts w:ascii="Arial" w:hAnsi="Arial" w:cs="Arial"/>
                <w:color w:val="000000" w:themeColor="text1"/>
              </w:rPr>
              <w:t xml:space="preserve">  Los Estados Unidos fomentan la empresa privada y la competencia basada en los principios económicos del libre mercado.  Además, utilizan diversos instrumentos y políticas para promover el crecimiento del sector privado, las inversiones, la creación de empleo y el desarrollo de la pequeña empresa.</w:t>
            </w:r>
          </w:p>
          <w:p w:rsidR="00505A90" w:rsidRPr="0078717E" w:rsidRDefault="00505A90" w:rsidP="00505A90">
            <w:pPr>
              <w:spacing w:after="0" w:line="240" w:lineRule="auto"/>
              <w:jc w:val="both"/>
              <w:rPr>
                <w:rFonts w:ascii="Arial" w:eastAsia="Times New Roman" w:hAnsi="Arial" w:cs="Arial"/>
                <w:bCs/>
                <w:color w:val="000000" w:themeColor="text1"/>
                <w:lang w:eastAsia="es-MX"/>
              </w:rPr>
            </w:pPr>
            <w:r w:rsidRPr="0078717E">
              <w:rPr>
                <w:rFonts w:ascii="Arial" w:eastAsia="Times New Roman" w:hAnsi="Arial" w:cs="Arial"/>
                <w:bCs/>
                <w:color w:val="000000" w:themeColor="text1"/>
                <w:lang w:eastAsia="es-MX"/>
              </w:rPr>
              <w:t>el Gobierno de los Estados Unidos ha recurrido a varios incentivos fiscales para las empresas.</w:t>
            </w:r>
          </w:p>
          <w:p w:rsidR="004F335E" w:rsidRPr="004F335E" w:rsidRDefault="00505A90" w:rsidP="00505A90">
            <w:pPr>
              <w:spacing w:after="0" w:line="240" w:lineRule="auto"/>
              <w:jc w:val="both"/>
              <w:rPr>
                <w:rFonts w:ascii="Arial" w:eastAsia="Times New Roman" w:hAnsi="Arial" w:cs="Arial"/>
                <w:b/>
                <w:bCs/>
                <w:lang w:eastAsia="es-MX"/>
              </w:rPr>
            </w:pPr>
            <w:r w:rsidRPr="0078717E">
              <w:rPr>
                <w:rFonts w:ascii="Arial" w:eastAsia="Times New Roman" w:hAnsi="Arial" w:cs="Arial"/>
                <w:bCs/>
                <w:color w:val="000000" w:themeColor="text1"/>
                <w:lang w:eastAsia="es-MX"/>
              </w:rPr>
              <w:t>Los Estados Unidos también cuentan con un número significativo de organizaciones estatales, locales y regionales de desarrollo económico cuya función es fomentar las inversiones de las empresas</w:t>
            </w:r>
          </w:p>
        </w:tc>
        <w:tc>
          <w:tcPr>
            <w:tcW w:w="4111" w:type="dxa"/>
            <w:tcBorders>
              <w:top w:val="single" w:sz="8" w:space="0" w:color="FFFFFF"/>
              <w:left w:val="nil"/>
              <w:bottom w:val="nil"/>
              <w:right w:val="single" w:sz="8" w:space="0" w:color="FFFFFF"/>
            </w:tcBorders>
            <w:shd w:val="clear" w:color="000000" w:fill="CDDDAC"/>
            <w:vAlign w:val="center"/>
            <w:hideMark/>
          </w:tcPr>
          <w:p w:rsidR="004F335E" w:rsidRPr="004F335E" w:rsidRDefault="004F335E" w:rsidP="004F335E">
            <w:pPr>
              <w:spacing w:after="0" w:line="240" w:lineRule="auto"/>
              <w:jc w:val="both"/>
              <w:rPr>
                <w:rFonts w:ascii="Arial" w:eastAsia="Times New Roman" w:hAnsi="Arial" w:cs="Arial"/>
                <w:b/>
                <w:bCs/>
                <w:lang w:eastAsia="es-MX"/>
              </w:rPr>
            </w:pPr>
            <w:r w:rsidRPr="004F335E">
              <w:rPr>
                <w:rFonts w:ascii="Arial" w:eastAsia="Times New Roman" w:hAnsi="Arial" w:cs="Arial"/>
                <w:b/>
                <w:bCs/>
                <w:lang w:eastAsia="es-MX"/>
              </w:rPr>
              <w:t> </w:t>
            </w:r>
            <w:r w:rsidR="00505A90">
              <w:rPr>
                <w:rFonts w:ascii="Arial" w:eastAsia="Times New Roman" w:hAnsi="Arial" w:cs="Arial"/>
                <w:bCs/>
                <w:color w:val="000000" w:themeColor="text1"/>
                <w:lang w:eastAsia="es-MX"/>
              </w:rPr>
              <w:t xml:space="preserve">Proexport es </w:t>
            </w:r>
            <w:r w:rsidR="00505A90" w:rsidRPr="00883FDB">
              <w:rPr>
                <w:rFonts w:ascii="Arial" w:eastAsia="Times New Roman" w:hAnsi="Arial" w:cs="Arial"/>
                <w:bCs/>
                <w:color w:val="000000" w:themeColor="text1"/>
                <w:lang w:eastAsia="es-MX"/>
              </w:rPr>
              <w:t>la entidad encargada de la promoción de las exportaciones no tradicionales en Colombia.   Proexport asesora a los exportadores para que puedan tener acceso al mercado internacional.</w:t>
            </w:r>
          </w:p>
        </w:tc>
        <w:tc>
          <w:tcPr>
            <w:tcW w:w="2693" w:type="dxa"/>
            <w:vMerge/>
            <w:tcBorders>
              <w:top w:val="nil"/>
              <w:left w:val="single" w:sz="8" w:space="0" w:color="FFFFFF"/>
              <w:bottom w:val="single" w:sz="8" w:space="0" w:color="FFFFFF"/>
              <w:right w:val="nil"/>
            </w:tcBorders>
            <w:vAlign w:val="center"/>
            <w:hideMark/>
          </w:tcPr>
          <w:p w:rsidR="004F335E" w:rsidRPr="004F335E" w:rsidRDefault="004F335E" w:rsidP="004F335E">
            <w:pPr>
              <w:spacing w:after="0" w:line="240" w:lineRule="auto"/>
              <w:rPr>
                <w:rFonts w:ascii="Arial" w:eastAsia="Times New Roman" w:hAnsi="Arial" w:cs="Arial"/>
                <w:b/>
                <w:bCs/>
                <w:lang w:eastAsia="es-MX"/>
              </w:rPr>
            </w:pPr>
          </w:p>
        </w:tc>
      </w:tr>
    </w:tbl>
    <w:p w:rsidR="004F335E" w:rsidRPr="00361D94" w:rsidRDefault="004F335E">
      <w:pPr>
        <w:rPr>
          <w:rFonts w:ascii="Arial" w:hAnsi="Arial" w:cs="Arial"/>
        </w:rPr>
      </w:pPr>
    </w:p>
    <w:p w:rsidR="004F335E" w:rsidRPr="00683BD2" w:rsidRDefault="007041BC">
      <w:pPr>
        <w:rPr>
          <w:rFonts w:ascii="Arial" w:hAnsi="Arial" w:cs="Arial"/>
          <w:b/>
        </w:rPr>
      </w:pPr>
      <w:r w:rsidRPr="00683BD2">
        <w:rPr>
          <w:rFonts w:ascii="Arial" w:hAnsi="Arial" w:cs="Arial"/>
          <w:b/>
        </w:rPr>
        <w:lastRenderedPageBreak/>
        <w:t>CONCLUSIONES</w:t>
      </w:r>
    </w:p>
    <w:p w:rsidR="00683BD2" w:rsidRPr="00906924" w:rsidRDefault="00683BD2" w:rsidP="00683BD2">
      <w:pPr>
        <w:jc w:val="both"/>
        <w:rPr>
          <w:color w:val="000000" w:themeColor="text1"/>
          <w:sz w:val="32"/>
          <w:szCs w:val="32"/>
        </w:rPr>
      </w:pPr>
      <w:r w:rsidRPr="00906924">
        <w:rPr>
          <w:color w:val="000000" w:themeColor="text1"/>
          <w:sz w:val="32"/>
          <w:szCs w:val="32"/>
        </w:rPr>
        <w:t>Los Estados Unidos no están totalmente en libre comercio como es de suponerse, una economía tan grande tiene que cuidarse. En cuanto a medidas arancelarias están relativamente bajos los aranceles con un promedio de 4,7% exceptuando algunos productos como el ta</w:t>
      </w:r>
      <w:r>
        <w:rPr>
          <w:color w:val="000000" w:themeColor="text1"/>
          <w:sz w:val="32"/>
          <w:szCs w:val="32"/>
        </w:rPr>
        <w:t>baco que tienen arancel de 300%. Por otro lado Colombia está aún más cerrado arancelariamente, su promedio es del 6.2% aunque a lo largo de los años se ha ido reduciendo a grandes pasos.</w:t>
      </w:r>
    </w:p>
    <w:p w:rsidR="00683BD2" w:rsidRPr="00906924" w:rsidRDefault="00683BD2" w:rsidP="00683BD2">
      <w:pPr>
        <w:jc w:val="both"/>
        <w:rPr>
          <w:color w:val="000000" w:themeColor="text1"/>
          <w:sz w:val="32"/>
          <w:szCs w:val="32"/>
        </w:rPr>
      </w:pPr>
      <w:r w:rsidRPr="00906924">
        <w:rPr>
          <w:color w:val="000000" w:themeColor="text1"/>
          <w:sz w:val="32"/>
          <w:szCs w:val="32"/>
        </w:rPr>
        <w:t>Otro de los temas de polémica por largos años y uno de los obstáculos de la culminación de la ronda de Doha son los subsidios o subvenciones a los productos agrícolas y algunos lácteos, pero a la vez permitiéndole a los productores estadounidenses arrasar c</w:t>
      </w:r>
      <w:r>
        <w:rPr>
          <w:color w:val="000000" w:themeColor="text1"/>
          <w:sz w:val="32"/>
          <w:szCs w:val="32"/>
        </w:rPr>
        <w:t xml:space="preserve">on la competencia internacional, entre estos Colombia donde a pesar de que la reducción arancelaria de algunos productos como el arroz va a ser al cabo de más de 15 años hay preocupación por la situación agrícola debido a los bajos precios de los productos estadounidenses. </w:t>
      </w:r>
    </w:p>
    <w:p w:rsidR="00683BD2" w:rsidRPr="00906924" w:rsidRDefault="00683BD2" w:rsidP="00683BD2">
      <w:pPr>
        <w:jc w:val="both"/>
        <w:rPr>
          <w:color w:val="000000" w:themeColor="text1"/>
          <w:sz w:val="32"/>
          <w:szCs w:val="32"/>
        </w:rPr>
      </w:pPr>
      <w:r w:rsidRPr="00906924">
        <w:rPr>
          <w:color w:val="000000" w:themeColor="text1"/>
          <w:sz w:val="32"/>
          <w:szCs w:val="32"/>
        </w:rPr>
        <w:t>Barreras no arancelarias</w:t>
      </w:r>
      <w:r>
        <w:rPr>
          <w:color w:val="000000" w:themeColor="text1"/>
          <w:sz w:val="32"/>
          <w:szCs w:val="32"/>
        </w:rPr>
        <w:t xml:space="preserve"> por parte de ambos países (mas por parte de EUA)</w:t>
      </w:r>
      <w:r w:rsidRPr="00906924">
        <w:rPr>
          <w:color w:val="000000" w:themeColor="text1"/>
          <w:sz w:val="32"/>
          <w:szCs w:val="32"/>
        </w:rPr>
        <w:t xml:space="preserve"> como las fitosanitarias y las de organizaciones </w:t>
      </w:r>
      <w:r>
        <w:rPr>
          <w:color w:val="000000" w:themeColor="text1"/>
          <w:sz w:val="32"/>
          <w:szCs w:val="32"/>
        </w:rPr>
        <w:t>que regulan estos aspectos,  r</w:t>
      </w:r>
      <w:r w:rsidRPr="00906924">
        <w:rPr>
          <w:color w:val="000000" w:themeColor="text1"/>
          <w:sz w:val="32"/>
          <w:szCs w:val="32"/>
        </w:rPr>
        <w:t>estringen las importaciones debido a las grandes exigencias</w:t>
      </w:r>
      <w:r>
        <w:rPr>
          <w:color w:val="000000" w:themeColor="text1"/>
          <w:sz w:val="32"/>
          <w:szCs w:val="32"/>
        </w:rPr>
        <w:t>.</w:t>
      </w:r>
    </w:p>
    <w:p w:rsidR="00683BD2" w:rsidRDefault="00683BD2" w:rsidP="00683BD2">
      <w:pPr>
        <w:jc w:val="both"/>
        <w:rPr>
          <w:color w:val="000000" w:themeColor="text1"/>
          <w:sz w:val="32"/>
          <w:szCs w:val="32"/>
        </w:rPr>
      </w:pPr>
      <w:r w:rsidRPr="00906924">
        <w:rPr>
          <w:color w:val="000000" w:themeColor="text1"/>
          <w:sz w:val="32"/>
          <w:szCs w:val="32"/>
        </w:rPr>
        <w:t>La política comercial estadounidense se basa en organizaciones de control y reglamentación tanto internacionales como organizaciones nacionales creadas para tal función, el regular el comercio internacional y cuidar algo muy importante para los estadounidenses, la empresa nacional.</w:t>
      </w:r>
      <w:r>
        <w:rPr>
          <w:color w:val="000000" w:themeColor="text1"/>
          <w:sz w:val="32"/>
          <w:szCs w:val="32"/>
        </w:rPr>
        <w:t xml:space="preserve"> Y la política comercial colombiana se basa en trámites y algunas de las instituciones de regulación son corruptas lo cual no permite que el comercio internacional sea eficiente.</w:t>
      </w:r>
    </w:p>
    <w:p w:rsidR="00683BD2" w:rsidRPr="00683BD2" w:rsidRDefault="00683BD2" w:rsidP="00683BD2">
      <w:pPr>
        <w:jc w:val="both"/>
        <w:rPr>
          <w:b/>
          <w:color w:val="000000" w:themeColor="text1"/>
          <w:sz w:val="32"/>
          <w:szCs w:val="32"/>
        </w:rPr>
      </w:pPr>
      <w:r w:rsidRPr="00683BD2">
        <w:rPr>
          <w:b/>
          <w:color w:val="000000" w:themeColor="text1"/>
          <w:sz w:val="32"/>
          <w:szCs w:val="32"/>
        </w:rPr>
        <w:t>Referencias:</w:t>
      </w:r>
    </w:p>
    <w:p w:rsidR="00683BD2" w:rsidRPr="00683BD2" w:rsidRDefault="00683BD2" w:rsidP="00683BD2">
      <w:pPr>
        <w:pStyle w:val="Prrafodelista"/>
        <w:numPr>
          <w:ilvl w:val="0"/>
          <w:numId w:val="2"/>
        </w:numPr>
        <w:jc w:val="both"/>
        <w:rPr>
          <w:color w:val="000000" w:themeColor="text1"/>
          <w:sz w:val="32"/>
          <w:szCs w:val="32"/>
        </w:rPr>
      </w:pPr>
      <w:r w:rsidRPr="00683BD2">
        <w:rPr>
          <w:color w:val="000000" w:themeColor="text1"/>
          <w:sz w:val="32"/>
          <w:szCs w:val="32"/>
        </w:rPr>
        <w:t>OMC- informe secretarial, Examen de políticas comerciales, Colombia.</w:t>
      </w:r>
    </w:p>
    <w:p w:rsidR="004F335E" w:rsidRPr="00683BD2" w:rsidRDefault="00683BD2" w:rsidP="00683BD2">
      <w:pPr>
        <w:pStyle w:val="Prrafodelista"/>
        <w:numPr>
          <w:ilvl w:val="0"/>
          <w:numId w:val="2"/>
        </w:numPr>
        <w:jc w:val="both"/>
        <w:rPr>
          <w:rFonts w:ascii="Arial" w:hAnsi="Arial" w:cs="Arial"/>
        </w:rPr>
      </w:pPr>
      <w:r w:rsidRPr="00683BD2">
        <w:rPr>
          <w:color w:val="000000" w:themeColor="text1"/>
          <w:sz w:val="32"/>
          <w:szCs w:val="32"/>
        </w:rPr>
        <w:t xml:space="preserve">OMC- informe secretarial, examen de políticas comerciales, Estados Unidos. </w:t>
      </w:r>
    </w:p>
    <w:sectPr w:rsidR="004F335E" w:rsidRPr="00683BD2" w:rsidSect="004F335E">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17C" w:rsidRDefault="0022217C" w:rsidP="00244FEB">
      <w:pPr>
        <w:spacing w:after="0" w:line="240" w:lineRule="auto"/>
      </w:pPr>
      <w:r>
        <w:separator/>
      </w:r>
    </w:p>
  </w:endnote>
  <w:endnote w:type="continuationSeparator" w:id="0">
    <w:p w:rsidR="0022217C" w:rsidRDefault="0022217C" w:rsidP="00244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17C" w:rsidRDefault="0022217C" w:rsidP="00244FEB">
      <w:pPr>
        <w:spacing w:after="0" w:line="240" w:lineRule="auto"/>
      </w:pPr>
      <w:r>
        <w:separator/>
      </w:r>
    </w:p>
  </w:footnote>
  <w:footnote w:type="continuationSeparator" w:id="0">
    <w:p w:rsidR="0022217C" w:rsidRDefault="0022217C" w:rsidP="00244FEB">
      <w:pPr>
        <w:spacing w:after="0" w:line="240" w:lineRule="auto"/>
      </w:pPr>
      <w:r>
        <w:continuationSeparator/>
      </w:r>
    </w:p>
  </w:footnote>
  <w:footnote w:id="1">
    <w:p w:rsidR="00244FEB" w:rsidRPr="00A11410" w:rsidRDefault="00244FEB" w:rsidP="00244FEB">
      <w:pPr>
        <w:pStyle w:val="Textonotapie"/>
        <w:ind w:firstLin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9F740E"/>
    <w:multiLevelType w:val="hybridMultilevel"/>
    <w:tmpl w:val="1B4C80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32C900D8"/>
    <w:multiLevelType w:val="multilevel"/>
    <w:tmpl w:val="B00E8C06"/>
    <w:lvl w:ilvl="0">
      <w:start w:val="3"/>
      <w:numFmt w:val="upperRoman"/>
      <w:pStyle w:val="Ttulo1"/>
      <w:lvlText w:val="%1."/>
      <w:lvlJc w:val="left"/>
      <w:pPr>
        <w:tabs>
          <w:tab w:val="num" w:pos="720"/>
        </w:tabs>
        <w:ind w:left="720" w:hanging="720"/>
      </w:pPr>
      <w:rPr>
        <w:rFonts w:hint="default"/>
      </w:rPr>
    </w:lvl>
    <w:lvl w:ilvl="1">
      <w:start w:val="1"/>
      <w:numFmt w:val="decimal"/>
      <w:pStyle w:val="Ttulo2"/>
      <w:lvlText w:val="%2)"/>
      <w:lvlJc w:val="left"/>
      <w:pPr>
        <w:tabs>
          <w:tab w:val="num" w:pos="720"/>
        </w:tabs>
        <w:ind w:left="720" w:hanging="720"/>
      </w:pPr>
      <w:rPr>
        <w:rFonts w:hint="default"/>
      </w:rPr>
    </w:lvl>
    <w:lvl w:ilvl="2">
      <w:start w:val="1"/>
      <w:numFmt w:val="lowerRoman"/>
      <w:pStyle w:val="Ttulo3"/>
      <w:lvlText w:val="%3)"/>
      <w:lvlJc w:val="left"/>
      <w:pPr>
        <w:tabs>
          <w:tab w:val="num" w:pos="720"/>
        </w:tabs>
        <w:ind w:left="720" w:hanging="720"/>
      </w:pPr>
      <w:rPr>
        <w:rFonts w:hint="default"/>
      </w:rPr>
    </w:lvl>
    <w:lvl w:ilvl="3">
      <w:start w:val="1"/>
      <w:numFmt w:val="lowerLetter"/>
      <w:pStyle w:val="Ttulo4"/>
      <w:lvlText w:val="%4)"/>
      <w:lvlJc w:val="left"/>
      <w:pPr>
        <w:tabs>
          <w:tab w:val="num" w:pos="720"/>
        </w:tabs>
        <w:ind w:left="720" w:hanging="720"/>
      </w:pPr>
      <w:rPr>
        <w:rFonts w:hint="default"/>
      </w:rPr>
    </w:lvl>
    <w:lvl w:ilvl="4">
      <w:start w:val="1"/>
      <w:numFmt w:val="none"/>
      <w:pStyle w:val="Ttulo5"/>
      <w:lvlText w:val=""/>
      <w:lvlJc w:val="left"/>
      <w:pPr>
        <w:tabs>
          <w:tab w:val="num" w:pos="720"/>
        </w:tabs>
        <w:ind w:left="720" w:hanging="720"/>
      </w:pPr>
      <w:rPr>
        <w:rFonts w:hint="default"/>
      </w:rPr>
    </w:lvl>
    <w:lvl w:ilvl="5">
      <w:start w:val="1"/>
      <w:numFmt w:val="decimal"/>
      <w:lvlRestart w:val="0"/>
      <w:pStyle w:val="Textoindependiente"/>
      <w:lvlText w:val="%6."/>
      <w:lvlJc w:val="left"/>
      <w:pPr>
        <w:tabs>
          <w:tab w:val="num" w:pos="720"/>
        </w:tabs>
        <w:ind w:left="0" w:firstLine="0"/>
      </w:pPr>
      <w:rPr>
        <w:rFonts w:hint="default"/>
      </w:rPr>
    </w:lvl>
    <w:lvl w:ilvl="6">
      <w:start w:val="1"/>
      <w:numFmt w:val="none"/>
      <w:pStyle w:val="Textoindependiente2"/>
      <w:lvlText w:val="-"/>
      <w:lvlJc w:val="left"/>
      <w:pPr>
        <w:tabs>
          <w:tab w:val="num" w:pos="720"/>
        </w:tabs>
        <w:ind w:left="0" w:firstLine="0"/>
      </w:pPr>
      <w:rPr>
        <w:rFonts w:hint="default"/>
      </w:rPr>
    </w:lvl>
    <w:lvl w:ilvl="7">
      <w:start w:val="1"/>
      <w:numFmt w:val="none"/>
      <w:pStyle w:val="Textoindependiente3"/>
      <w:lvlText w:val="-"/>
      <w:lvlJc w:val="left"/>
      <w:pPr>
        <w:tabs>
          <w:tab w:val="num" w:pos="1440"/>
        </w:tabs>
        <w:ind w:left="720" w:firstLine="0"/>
      </w:pPr>
      <w:rPr>
        <w:rFonts w:hint="default"/>
      </w:rPr>
    </w:lvl>
    <w:lvl w:ilvl="8">
      <w:start w:val="1"/>
      <w:numFmt w:val="none"/>
      <w:lvlText w:val="-"/>
      <w:lvlJc w:val="left"/>
      <w:pPr>
        <w:tabs>
          <w:tab w:val="num" w:pos="2160"/>
        </w:tabs>
        <w:ind w:left="2160" w:hanging="72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35E"/>
    <w:rsid w:val="00004AD7"/>
    <w:rsid w:val="00070F20"/>
    <w:rsid w:val="00074990"/>
    <w:rsid w:val="0010016D"/>
    <w:rsid w:val="001C3BD8"/>
    <w:rsid w:val="001C47BD"/>
    <w:rsid w:val="0022217C"/>
    <w:rsid w:val="00244FEB"/>
    <w:rsid w:val="00361D94"/>
    <w:rsid w:val="003F7B6B"/>
    <w:rsid w:val="00401258"/>
    <w:rsid w:val="004F335E"/>
    <w:rsid w:val="00505A90"/>
    <w:rsid w:val="00683BD2"/>
    <w:rsid w:val="007041BC"/>
    <w:rsid w:val="00767CA5"/>
    <w:rsid w:val="00822D8F"/>
    <w:rsid w:val="00873CBB"/>
    <w:rsid w:val="008B22AE"/>
    <w:rsid w:val="00BA3DBD"/>
    <w:rsid w:val="00C67F2F"/>
    <w:rsid w:val="00E74AFC"/>
    <w:rsid w:val="00ED7ED5"/>
    <w:rsid w:val="00FD09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0" w:qFormat="1"/>
    <w:lsdException w:name="heading 3" w:uiPriority="2" w:qFormat="1"/>
    <w:lsdException w:name="heading 4" w:uiPriority="2" w:qFormat="1"/>
    <w:lsdException w:name="heading 5" w:uiPriority="2"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1"/>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Ttulo2"/>
    <w:link w:val="Ttulo1Car"/>
    <w:uiPriority w:val="2"/>
    <w:qFormat/>
    <w:rsid w:val="00505A90"/>
    <w:pPr>
      <w:keepNext/>
      <w:numPr>
        <w:numId w:val="1"/>
      </w:numPr>
      <w:spacing w:after="240" w:line="240" w:lineRule="auto"/>
      <w:jc w:val="both"/>
      <w:outlineLvl w:val="0"/>
    </w:pPr>
    <w:rPr>
      <w:rFonts w:ascii="Times New Roman" w:eastAsia="Times New Roman" w:hAnsi="Times New Roman" w:cs="Times New Roman"/>
      <w:b/>
      <w:caps/>
      <w:szCs w:val="20"/>
      <w:lang w:val="es-ES" w:eastAsia="en-GB"/>
    </w:rPr>
  </w:style>
  <w:style w:type="paragraph" w:styleId="Ttulo2">
    <w:name w:val="heading 2"/>
    <w:basedOn w:val="Normal"/>
    <w:next w:val="Ttulo3"/>
    <w:link w:val="Ttulo2Car"/>
    <w:qFormat/>
    <w:rsid w:val="00505A90"/>
    <w:pPr>
      <w:keepNext/>
      <w:numPr>
        <w:ilvl w:val="1"/>
        <w:numId w:val="1"/>
      </w:numPr>
      <w:spacing w:after="240" w:line="240" w:lineRule="auto"/>
      <w:jc w:val="both"/>
      <w:outlineLvl w:val="1"/>
    </w:pPr>
    <w:rPr>
      <w:rFonts w:ascii="Times New Roman" w:eastAsia="Times New Roman" w:hAnsi="Times New Roman" w:cs="Times New Roman"/>
      <w:b/>
      <w:smallCaps/>
      <w:szCs w:val="20"/>
      <w:lang w:val="es-ES" w:eastAsia="en-GB"/>
    </w:rPr>
  </w:style>
  <w:style w:type="paragraph" w:styleId="Ttulo3">
    <w:name w:val="heading 3"/>
    <w:basedOn w:val="Normal"/>
    <w:next w:val="Ttulo4"/>
    <w:link w:val="Ttulo3Car"/>
    <w:uiPriority w:val="2"/>
    <w:qFormat/>
    <w:rsid w:val="00505A90"/>
    <w:pPr>
      <w:keepNext/>
      <w:numPr>
        <w:ilvl w:val="2"/>
        <w:numId w:val="1"/>
      </w:numPr>
      <w:spacing w:after="240" w:line="240" w:lineRule="auto"/>
      <w:jc w:val="both"/>
      <w:outlineLvl w:val="2"/>
    </w:pPr>
    <w:rPr>
      <w:rFonts w:ascii="Times New Roman" w:eastAsia="Times New Roman" w:hAnsi="Times New Roman" w:cs="Times New Roman"/>
      <w:b/>
      <w:szCs w:val="20"/>
      <w:lang w:val="es-ES" w:eastAsia="en-GB"/>
    </w:rPr>
  </w:style>
  <w:style w:type="paragraph" w:styleId="Ttulo4">
    <w:name w:val="heading 4"/>
    <w:basedOn w:val="Normal"/>
    <w:next w:val="Ttulo5"/>
    <w:link w:val="Ttulo4Car"/>
    <w:uiPriority w:val="2"/>
    <w:qFormat/>
    <w:rsid w:val="00505A90"/>
    <w:pPr>
      <w:keepNext/>
      <w:numPr>
        <w:ilvl w:val="3"/>
        <w:numId w:val="1"/>
      </w:numPr>
      <w:spacing w:after="240" w:line="240" w:lineRule="auto"/>
      <w:jc w:val="both"/>
      <w:outlineLvl w:val="3"/>
    </w:pPr>
    <w:rPr>
      <w:rFonts w:ascii="Times New Roman" w:eastAsia="Times New Roman" w:hAnsi="Times New Roman" w:cs="Times New Roman"/>
      <w:szCs w:val="20"/>
      <w:lang w:val="es-ES" w:eastAsia="en-GB"/>
    </w:rPr>
  </w:style>
  <w:style w:type="paragraph" w:styleId="Ttulo5">
    <w:name w:val="heading 5"/>
    <w:basedOn w:val="Normal"/>
    <w:next w:val="Textoindependiente"/>
    <w:link w:val="Ttulo5Car"/>
    <w:uiPriority w:val="2"/>
    <w:qFormat/>
    <w:rsid w:val="00505A90"/>
    <w:pPr>
      <w:numPr>
        <w:ilvl w:val="4"/>
        <w:numId w:val="1"/>
      </w:numPr>
      <w:spacing w:after="240" w:line="240" w:lineRule="auto"/>
      <w:jc w:val="both"/>
      <w:outlineLvl w:val="4"/>
    </w:pPr>
    <w:rPr>
      <w:rFonts w:ascii="Times New Roman" w:eastAsia="Times New Roman" w:hAnsi="Times New Roman" w:cs="Times New Roman"/>
      <w:i/>
      <w:szCs w:val="20"/>
      <w:lang w:val="es-ES" w:eastAsia="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F335E"/>
    <w:pPr>
      <w:ind w:left="720"/>
      <w:contextualSpacing/>
    </w:pPr>
  </w:style>
  <w:style w:type="character" w:styleId="Refdenotaalpie">
    <w:name w:val="footnote reference"/>
    <w:rsid w:val="00244FEB"/>
    <w:rPr>
      <w:vertAlign w:val="superscript"/>
    </w:rPr>
  </w:style>
  <w:style w:type="paragraph" w:styleId="Textonotapie">
    <w:name w:val="footnote text"/>
    <w:basedOn w:val="Normal"/>
    <w:link w:val="TextonotapieCar"/>
    <w:uiPriority w:val="1"/>
    <w:rsid w:val="00244FEB"/>
    <w:pPr>
      <w:tabs>
        <w:tab w:val="left" w:pos="720"/>
      </w:tabs>
      <w:spacing w:after="0" w:line="240" w:lineRule="auto"/>
      <w:ind w:firstLine="720"/>
      <w:jc w:val="both"/>
    </w:pPr>
    <w:rPr>
      <w:rFonts w:ascii="Times New Roman" w:eastAsia="Times New Roman" w:hAnsi="Times New Roman" w:cs="Times New Roman"/>
      <w:sz w:val="20"/>
      <w:szCs w:val="20"/>
      <w:lang w:val="es-ES" w:eastAsia="en-GB"/>
    </w:rPr>
  </w:style>
  <w:style w:type="character" w:customStyle="1" w:styleId="TextonotapieCar">
    <w:name w:val="Texto nota pie Car"/>
    <w:basedOn w:val="Fuentedeprrafopredeter"/>
    <w:link w:val="Textonotapie"/>
    <w:uiPriority w:val="1"/>
    <w:rsid w:val="00244FEB"/>
    <w:rPr>
      <w:rFonts w:ascii="Times New Roman" w:eastAsia="Times New Roman" w:hAnsi="Times New Roman" w:cs="Times New Roman"/>
      <w:sz w:val="20"/>
      <w:szCs w:val="20"/>
      <w:lang w:val="es-ES" w:eastAsia="en-GB"/>
    </w:rPr>
  </w:style>
  <w:style w:type="character" w:customStyle="1" w:styleId="Ttulo1Car">
    <w:name w:val="Título 1 Car"/>
    <w:basedOn w:val="Fuentedeprrafopredeter"/>
    <w:link w:val="Ttulo1"/>
    <w:uiPriority w:val="2"/>
    <w:rsid w:val="00505A90"/>
    <w:rPr>
      <w:rFonts w:ascii="Times New Roman" w:eastAsia="Times New Roman" w:hAnsi="Times New Roman" w:cs="Times New Roman"/>
      <w:b/>
      <w:caps/>
      <w:szCs w:val="20"/>
      <w:lang w:val="es-ES" w:eastAsia="en-GB"/>
    </w:rPr>
  </w:style>
  <w:style w:type="character" w:customStyle="1" w:styleId="Ttulo2Car">
    <w:name w:val="Título 2 Car"/>
    <w:basedOn w:val="Fuentedeprrafopredeter"/>
    <w:link w:val="Ttulo2"/>
    <w:rsid w:val="00505A90"/>
    <w:rPr>
      <w:rFonts w:ascii="Times New Roman" w:eastAsia="Times New Roman" w:hAnsi="Times New Roman" w:cs="Times New Roman"/>
      <w:b/>
      <w:smallCaps/>
      <w:szCs w:val="20"/>
      <w:lang w:val="es-ES" w:eastAsia="en-GB"/>
    </w:rPr>
  </w:style>
  <w:style w:type="character" w:customStyle="1" w:styleId="Ttulo3Car">
    <w:name w:val="Título 3 Car"/>
    <w:basedOn w:val="Fuentedeprrafopredeter"/>
    <w:link w:val="Ttulo3"/>
    <w:uiPriority w:val="2"/>
    <w:rsid w:val="00505A90"/>
    <w:rPr>
      <w:rFonts w:ascii="Times New Roman" w:eastAsia="Times New Roman" w:hAnsi="Times New Roman" w:cs="Times New Roman"/>
      <w:b/>
      <w:szCs w:val="20"/>
      <w:lang w:val="es-ES" w:eastAsia="en-GB"/>
    </w:rPr>
  </w:style>
  <w:style w:type="character" w:customStyle="1" w:styleId="Ttulo4Car">
    <w:name w:val="Título 4 Car"/>
    <w:basedOn w:val="Fuentedeprrafopredeter"/>
    <w:link w:val="Ttulo4"/>
    <w:uiPriority w:val="2"/>
    <w:rsid w:val="00505A90"/>
    <w:rPr>
      <w:rFonts w:ascii="Times New Roman" w:eastAsia="Times New Roman" w:hAnsi="Times New Roman" w:cs="Times New Roman"/>
      <w:szCs w:val="20"/>
      <w:lang w:val="es-ES" w:eastAsia="en-GB"/>
    </w:rPr>
  </w:style>
  <w:style w:type="character" w:customStyle="1" w:styleId="Ttulo5Car">
    <w:name w:val="Título 5 Car"/>
    <w:basedOn w:val="Fuentedeprrafopredeter"/>
    <w:link w:val="Ttulo5"/>
    <w:uiPriority w:val="2"/>
    <w:rsid w:val="00505A90"/>
    <w:rPr>
      <w:rFonts w:ascii="Times New Roman" w:eastAsia="Times New Roman" w:hAnsi="Times New Roman" w:cs="Times New Roman"/>
      <w:i/>
      <w:szCs w:val="20"/>
      <w:lang w:val="es-ES" w:eastAsia="en-GB"/>
    </w:rPr>
  </w:style>
  <w:style w:type="paragraph" w:styleId="Textoindependiente">
    <w:name w:val="Body Text"/>
    <w:basedOn w:val="Normal"/>
    <w:link w:val="TextoindependienteCar"/>
    <w:rsid w:val="00505A90"/>
    <w:pPr>
      <w:numPr>
        <w:ilvl w:val="5"/>
        <w:numId w:val="1"/>
      </w:numPr>
      <w:spacing w:after="240" w:line="240" w:lineRule="auto"/>
      <w:jc w:val="both"/>
    </w:pPr>
    <w:rPr>
      <w:rFonts w:ascii="Times New Roman" w:eastAsia="Times New Roman" w:hAnsi="Times New Roman" w:cs="Times New Roman"/>
      <w:szCs w:val="20"/>
      <w:lang w:val="es-ES" w:eastAsia="en-GB"/>
    </w:rPr>
  </w:style>
  <w:style w:type="character" w:customStyle="1" w:styleId="TextoindependienteCar">
    <w:name w:val="Texto independiente Car"/>
    <w:basedOn w:val="Fuentedeprrafopredeter"/>
    <w:link w:val="Textoindependiente"/>
    <w:rsid w:val="00505A90"/>
    <w:rPr>
      <w:rFonts w:ascii="Times New Roman" w:eastAsia="Times New Roman" w:hAnsi="Times New Roman" w:cs="Times New Roman"/>
      <w:szCs w:val="20"/>
      <w:lang w:val="es-ES" w:eastAsia="en-GB"/>
    </w:rPr>
  </w:style>
  <w:style w:type="paragraph" w:styleId="Textoindependiente2">
    <w:name w:val="Body Text 2"/>
    <w:basedOn w:val="Normal"/>
    <w:link w:val="Textoindependiente2Car"/>
    <w:rsid w:val="00505A90"/>
    <w:pPr>
      <w:numPr>
        <w:ilvl w:val="6"/>
        <w:numId w:val="1"/>
      </w:numPr>
      <w:spacing w:after="240" w:line="240" w:lineRule="auto"/>
      <w:jc w:val="both"/>
    </w:pPr>
    <w:rPr>
      <w:rFonts w:ascii="Times New Roman" w:eastAsia="Times New Roman" w:hAnsi="Times New Roman" w:cs="Times New Roman"/>
      <w:szCs w:val="20"/>
      <w:lang w:val="es-ES" w:eastAsia="en-GB"/>
    </w:rPr>
  </w:style>
  <w:style w:type="character" w:customStyle="1" w:styleId="Textoindependiente2Car">
    <w:name w:val="Texto independiente 2 Car"/>
    <w:basedOn w:val="Fuentedeprrafopredeter"/>
    <w:link w:val="Textoindependiente2"/>
    <w:rsid w:val="00505A90"/>
    <w:rPr>
      <w:rFonts w:ascii="Times New Roman" w:eastAsia="Times New Roman" w:hAnsi="Times New Roman" w:cs="Times New Roman"/>
      <w:szCs w:val="20"/>
      <w:lang w:val="es-ES" w:eastAsia="en-GB"/>
    </w:rPr>
  </w:style>
  <w:style w:type="paragraph" w:styleId="Textoindependiente3">
    <w:name w:val="Body Text 3"/>
    <w:basedOn w:val="Normal"/>
    <w:link w:val="Textoindependiente3Car"/>
    <w:rsid w:val="00505A90"/>
    <w:pPr>
      <w:numPr>
        <w:ilvl w:val="7"/>
        <w:numId w:val="1"/>
      </w:numPr>
      <w:spacing w:after="240" w:line="240" w:lineRule="auto"/>
      <w:jc w:val="both"/>
    </w:pPr>
    <w:rPr>
      <w:rFonts w:ascii="Times New Roman" w:eastAsia="Times New Roman" w:hAnsi="Times New Roman" w:cs="Times New Roman"/>
      <w:szCs w:val="20"/>
      <w:lang w:val="es-ES" w:eastAsia="en-GB"/>
    </w:rPr>
  </w:style>
  <w:style w:type="character" w:customStyle="1" w:styleId="Textoindependiente3Car">
    <w:name w:val="Texto independiente 3 Car"/>
    <w:basedOn w:val="Fuentedeprrafopredeter"/>
    <w:link w:val="Textoindependiente3"/>
    <w:rsid w:val="00505A90"/>
    <w:rPr>
      <w:rFonts w:ascii="Times New Roman" w:eastAsia="Times New Roman" w:hAnsi="Times New Roman" w:cs="Times New Roman"/>
      <w:szCs w:val="20"/>
      <w:lang w:val="es-ES"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0" w:qFormat="1"/>
    <w:lsdException w:name="heading 3" w:uiPriority="2" w:qFormat="1"/>
    <w:lsdException w:name="heading 4" w:uiPriority="2" w:qFormat="1"/>
    <w:lsdException w:name="heading 5" w:uiPriority="2"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1"/>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Ttulo2"/>
    <w:link w:val="Ttulo1Car"/>
    <w:uiPriority w:val="2"/>
    <w:qFormat/>
    <w:rsid w:val="00505A90"/>
    <w:pPr>
      <w:keepNext/>
      <w:numPr>
        <w:numId w:val="1"/>
      </w:numPr>
      <w:spacing w:after="240" w:line="240" w:lineRule="auto"/>
      <w:jc w:val="both"/>
      <w:outlineLvl w:val="0"/>
    </w:pPr>
    <w:rPr>
      <w:rFonts w:ascii="Times New Roman" w:eastAsia="Times New Roman" w:hAnsi="Times New Roman" w:cs="Times New Roman"/>
      <w:b/>
      <w:caps/>
      <w:szCs w:val="20"/>
      <w:lang w:val="es-ES" w:eastAsia="en-GB"/>
    </w:rPr>
  </w:style>
  <w:style w:type="paragraph" w:styleId="Ttulo2">
    <w:name w:val="heading 2"/>
    <w:basedOn w:val="Normal"/>
    <w:next w:val="Ttulo3"/>
    <w:link w:val="Ttulo2Car"/>
    <w:qFormat/>
    <w:rsid w:val="00505A90"/>
    <w:pPr>
      <w:keepNext/>
      <w:numPr>
        <w:ilvl w:val="1"/>
        <w:numId w:val="1"/>
      </w:numPr>
      <w:spacing w:after="240" w:line="240" w:lineRule="auto"/>
      <w:jc w:val="both"/>
      <w:outlineLvl w:val="1"/>
    </w:pPr>
    <w:rPr>
      <w:rFonts w:ascii="Times New Roman" w:eastAsia="Times New Roman" w:hAnsi="Times New Roman" w:cs="Times New Roman"/>
      <w:b/>
      <w:smallCaps/>
      <w:szCs w:val="20"/>
      <w:lang w:val="es-ES" w:eastAsia="en-GB"/>
    </w:rPr>
  </w:style>
  <w:style w:type="paragraph" w:styleId="Ttulo3">
    <w:name w:val="heading 3"/>
    <w:basedOn w:val="Normal"/>
    <w:next w:val="Ttulo4"/>
    <w:link w:val="Ttulo3Car"/>
    <w:uiPriority w:val="2"/>
    <w:qFormat/>
    <w:rsid w:val="00505A90"/>
    <w:pPr>
      <w:keepNext/>
      <w:numPr>
        <w:ilvl w:val="2"/>
        <w:numId w:val="1"/>
      </w:numPr>
      <w:spacing w:after="240" w:line="240" w:lineRule="auto"/>
      <w:jc w:val="both"/>
      <w:outlineLvl w:val="2"/>
    </w:pPr>
    <w:rPr>
      <w:rFonts w:ascii="Times New Roman" w:eastAsia="Times New Roman" w:hAnsi="Times New Roman" w:cs="Times New Roman"/>
      <w:b/>
      <w:szCs w:val="20"/>
      <w:lang w:val="es-ES" w:eastAsia="en-GB"/>
    </w:rPr>
  </w:style>
  <w:style w:type="paragraph" w:styleId="Ttulo4">
    <w:name w:val="heading 4"/>
    <w:basedOn w:val="Normal"/>
    <w:next w:val="Ttulo5"/>
    <w:link w:val="Ttulo4Car"/>
    <w:uiPriority w:val="2"/>
    <w:qFormat/>
    <w:rsid w:val="00505A90"/>
    <w:pPr>
      <w:keepNext/>
      <w:numPr>
        <w:ilvl w:val="3"/>
        <w:numId w:val="1"/>
      </w:numPr>
      <w:spacing w:after="240" w:line="240" w:lineRule="auto"/>
      <w:jc w:val="both"/>
      <w:outlineLvl w:val="3"/>
    </w:pPr>
    <w:rPr>
      <w:rFonts w:ascii="Times New Roman" w:eastAsia="Times New Roman" w:hAnsi="Times New Roman" w:cs="Times New Roman"/>
      <w:szCs w:val="20"/>
      <w:lang w:val="es-ES" w:eastAsia="en-GB"/>
    </w:rPr>
  </w:style>
  <w:style w:type="paragraph" w:styleId="Ttulo5">
    <w:name w:val="heading 5"/>
    <w:basedOn w:val="Normal"/>
    <w:next w:val="Textoindependiente"/>
    <w:link w:val="Ttulo5Car"/>
    <w:uiPriority w:val="2"/>
    <w:qFormat/>
    <w:rsid w:val="00505A90"/>
    <w:pPr>
      <w:numPr>
        <w:ilvl w:val="4"/>
        <w:numId w:val="1"/>
      </w:numPr>
      <w:spacing w:after="240" w:line="240" w:lineRule="auto"/>
      <w:jc w:val="both"/>
      <w:outlineLvl w:val="4"/>
    </w:pPr>
    <w:rPr>
      <w:rFonts w:ascii="Times New Roman" w:eastAsia="Times New Roman" w:hAnsi="Times New Roman" w:cs="Times New Roman"/>
      <w:i/>
      <w:szCs w:val="20"/>
      <w:lang w:val="es-ES" w:eastAsia="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F335E"/>
    <w:pPr>
      <w:ind w:left="720"/>
      <w:contextualSpacing/>
    </w:pPr>
  </w:style>
  <w:style w:type="character" w:styleId="Refdenotaalpie">
    <w:name w:val="footnote reference"/>
    <w:rsid w:val="00244FEB"/>
    <w:rPr>
      <w:vertAlign w:val="superscript"/>
    </w:rPr>
  </w:style>
  <w:style w:type="paragraph" w:styleId="Textonotapie">
    <w:name w:val="footnote text"/>
    <w:basedOn w:val="Normal"/>
    <w:link w:val="TextonotapieCar"/>
    <w:uiPriority w:val="1"/>
    <w:rsid w:val="00244FEB"/>
    <w:pPr>
      <w:tabs>
        <w:tab w:val="left" w:pos="720"/>
      </w:tabs>
      <w:spacing w:after="0" w:line="240" w:lineRule="auto"/>
      <w:ind w:firstLine="720"/>
      <w:jc w:val="both"/>
    </w:pPr>
    <w:rPr>
      <w:rFonts w:ascii="Times New Roman" w:eastAsia="Times New Roman" w:hAnsi="Times New Roman" w:cs="Times New Roman"/>
      <w:sz w:val="20"/>
      <w:szCs w:val="20"/>
      <w:lang w:val="es-ES" w:eastAsia="en-GB"/>
    </w:rPr>
  </w:style>
  <w:style w:type="character" w:customStyle="1" w:styleId="TextonotapieCar">
    <w:name w:val="Texto nota pie Car"/>
    <w:basedOn w:val="Fuentedeprrafopredeter"/>
    <w:link w:val="Textonotapie"/>
    <w:uiPriority w:val="1"/>
    <w:rsid w:val="00244FEB"/>
    <w:rPr>
      <w:rFonts w:ascii="Times New Roman" w:eastAsia="Times New Roman" w:hAnsi="Times New Roman" w:cs="Times New Roman"/>
      <w:sz w:val="20"/>
      <w:szCs w:val="20"/>
      <w:lang w:val="es-ES" w:eastAsia="en-GB"/>
    </w:rPr>
  </w:style>
  <w:style w:type="character" w:customStyle="1" w:styleId="Ttulo1Car">
    <w:name w:val="Título 1 Car"/>
    <w:basedOn w:val="Fuentedeprrafopredeter"/>
    <w:link w:val="Ttulo1"/>
    <w:uiPriority w:val="2"/>
    <w:rsid w:val="00505A90"/>
    <w:rPr>
      <w:rFonts w:ascii="Times New Roman" w:eastAsia="Times New Roman" w:hAnsi="Times New Roman" w:cs="Times New Roman"/>
      <w:b/>
      <w:caps/>
      <w:szCs w:val="20"/>
      <w:lang w:val="es-ES" w:eastAsia="en-GB"/>
    </w:rPr>
  </w:style>
  <w:style w:type="character" w:customStyle="1" w:styleId="Ttulo2Car">
    <w:name w:val="Título 2 Car"/>
    <w:basedOn w:val="Fuentedeprrafopredeter"/>
    <w:link w:val="Ttulo2"/>
    <w:rsid w:val="00505A90"/>
    <w:rPr>
      <w:rFonts w:ascii="Times New Roman" w:eastAsia="Times New Roman" w:hAnsi="Times New Roman" w:cs="Times New Roman"/>
      <w:b/>
      <w:smallCaps/>
      <w:szCs w:val="20"/>
      <w:lang w:val="es-ES" w:eastAsia="en-GB"/>
    </w:rPr>
  </w:style>
  <w:style w:type="character" w:customStyle="1" w:styleId="Ttulo3Car">
    <w:name w:val="Título 3 Car"/>
    <w:basedOn w:val="Fuentedeprrafopredeter"/>
    <w:link w:val="Ttulo3"/>
    <w:uiPriority w:val="2"/>
    <w:rsid w:val="00505A90"/>
    <w:rPr>
      <w:rFonts w:ascii="Times New Roman" w:eastAsia="Times New Roman" w:hAnsi="Times New Roman" w:cs="Times New Roman"/>
      <w:b/>
      <w:szCs w:val="20"/>
      <w:lang w:val="es-ES" w:eastAsia="en-GB"/>
    </w:rPr>
  </w:style>
  <w:style w:type="character" w:customStyle="1" w:styleId="Ttulo4Car">
    <w:name w:val="Título 4 Car"/>
    <w:basedOn w:val="Fuentedeprrafopredeter"/>
    <w:link w:val="Ttulo4"/>
    <w:uiPriority w:val="2"/>
    <w:rsid w:val="00505A90"/>
    <w:rPr>
      <w:rFonts w:ascii="Times New Roman" w:eastAsia="Times New Roman" w:hAnsi="Times New Roman" w:cs="Times New Roman"/>
      <w:szCs w:val="20"/>
      <w:lang w:val="es-ES" w:eastAsia="en-GB"/>
    </w:rPr>
  </w:style>
  <w:style w:type="character" w:customStyle="1" w:styleId="Ttulo5Car">
    <w:name w:val="Título 5 Car"/>
    <w:basedOn w:val="Fuentedeprrafopredeter"/>
    <w:link w:val="Ttulo5"/>
    <w:uiPriority w:val="2"/>
    <w:rsid w:val="00505A90"/>
    <w:rPr>
      <w:rFonts w:ascii="Times New Roman" w:eastAsia="Times New Roman" w:hAnsi="Times New Roman" w:cs="Times New Roman"/>
      <w:i/>
      <w:szCs w:val="20"/>
      <w:lang w:val="es-ES" w:eastAsia="en-GB"/>
    </w:rPr>
  </w:style>
  <w:style w:type="paragraph" w:styleId="Textoindependiente">
    <w:name w:val="Body Text"/>
    <w:basedOn w:val="Normal"/>
    <w:link w:val="TextoindependienteCar"/>
    <w:rsid w:val="00505A90"/>
    <w:pPr>
      <w:numPr>
        <w:ilvl w:val="5"/>
        <w:numId w:val="1"/>
      </w:numPr>
      <w:spacing w:after="240" w:line="240" w:lineRule="auto"/>
      <w:jc w:val="both"/>
    </w:pPr>
    <w:rPr>
      <w:rFonts w:ascii="Times New Roman" w:eastAsia="Times New Roman" w:hAnsi="Times New Roman" w:cs="Times New Roman"/>
      <w:szCs w:val="20"/>
      <w:lang w:val="es-ES" w:eastAsia="en-GB"/>
    </w:rPr>
  </w:style>
  <w:style w:type="character" w:customStyle="1" w:styleId="TextoindependienteCar">
    <w:name w:val="Texto independiente Car"/>
    <w:basedOn w:val="Fuentedeprrafopredeter"/>
    <w:link w:val="Textoindependiente"/>
    <w:rsid w:val="00505A90"/>
    <w:rPr>
      <w:rFonts w:ascii="Times New Roman" w:eastAsia="Times New Roman" w:hAnsi="Times New Roman" w:cs="Times New Roman"/>
      <w:szCs w:val="20"/>
      <w:lang w:val="es-ES" w:eastAsia="en-GB"/>
    </w:rPr>
  </w:style>
  <w:style w:type="paragraph" w:styleId="Textoindependiente2">
    <w:name w:val="Body Text 2"/>
    <w:basedOn w:val="Normal"/>
    <w:link w:val="Textoindependiente2Car"/>
    <w:rsid w:val="00505A90"/>
    <w:pPr>
      <w:numPr>
        <w:ilvl w:val="6"/>
        <w:numId w:val="1"/>
      </w:numPr>
      <w:spacing w:after="240" w:line="240" w:lineRule="auto"/>
      <w:jc w:val="both"/>
    </w:pPr>
    <w:rPr>
      <w:rFonts w:ascii="Times New Roman" w:eastAsia="Times New Roman" w:hAnsi="Times New Roman" w:cs="Times New Roman"/>
      <w:szCs w:val="20"/>
      <w:lang w:val="es-ES" w:eastAsia="en-GB"/>
    </w:rPr>
  </w:style>
  <w:style w:type="character" w:customStyle="1" w:styleId="Textoindependiente2Car">
    <w:name w:val="Texto independiente 2 Car"/>
    <w:basedOn w:val="Fuentedeprrafopredeter"/>
    <w:link w:val="Textoindependiente2"/>
    <w:rsid w:val="00505A90"/>
    <w:rPr>
      <w:rFonts w:ascii="Times New Roman" w:eastAsia="Times New Roman" w:hAnsi="Times New Roman" w:cs="Times New Roman"/>
      <w:szCs w:val="20"/>
      <w:lang w:val="es-ES" w:eastAsia="en-GB"/>
    </w:rPr>
  </w:style>
  <w:style w:type="paragraph" w:styleId="Textoindependiente3">
    <w:name w:val="Body Text 3"/>
    <w:basedOn w:val="Normal"/>
    <w:link w:val="Textoindependiente3Car"/>
    <w:rsid w:val="00505A90"/>
    <w:pPr>
      <w:numPr>
        <w:ilvl w:val="7"/>
        <w:numId w:val="1"/>
      </w:numPr>
      <w:spacing w:after="240" w:line="240" w:lineRule="auto"/>
      <w:jc w:val="both"/>
    </w:pPr>
    <w:rPr>
      <w:rFonts w:ascii="Times New Roman" w:eastAsia="Times New Roman" w:hAnsi="Times New Roman" w:cs="Times New Roman"/>
      <w:szCs w:val="20"/>
      <w:lang w:val="es-ES" w:eastAsia="en-GB"/>
    </w:rPr>
  </w:style>
  <w:style w:type="character" w:customStyle="1" w:styleId="Textoindependiente3Car">
    <w:name w:val="Texto independiente 3 Car"/>
    <w:basedOn w:val="Fuentedeprrafopredeter"/>
    <w:link w:val="Textoindependiente3"/>
    <w:rsid w:val="00505A90"/>
    <w:rPr>
      <w:rFonts w:ascii="Times New Roman" w:eastAsia="Times New Roman" w:hAnsi="Times New Roman" w:cs="Times New Roman"/>
      <w:szCs w:val="20"/>
      <w:lang w:val="es-E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5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431C6-AB96-4164-BD37-D9804197A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4988</Words>
  <Characters>27435</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32359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USUARIO</cp:lastModifiedBy>
  <cp:revision>2</cp:revision>
  <dcterms:created xsi:type="dcterms:W3CDTF">2013-11-07T12:54:00Z</dcterms:created>
  <dcterms:modified xsi:type="dcterms:W3CDTF">2013-11-07T12:54:00Z</dcterms:modified>
</cp:coreProperties>
</file>