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9390" w14:textId="77777777" w:rsidR="00D65BBC" w:rsidRPr="0094564D" w:rsidRDefault="00861113">
      <w:pPr>
        <w:jc w:val="center"/>
        <w:rPr>
          <w:rFonts w:ascii="Times New Roman" w:hAnsi="Times New Roman" w:cs="Times New Roman"/>
          <w:b/>
          <w:sz w:val="24"/>
          <w:szCs w:val="24"/>
          <w:lang w:val="en-US"/>
        </w:rPr>
      </w:pPr>
      <w:r w:rsidRPr="0094564D">
        <w:rPr>
          <w:rFonts w:ascii="Times New Roman" w:hAnsi="Times New Roman" w:cs="Times New Roman"/>
          <w:b/>
          <w:sz w:val="24"/>
          <w:szCs w:val="24"/>
          <w:lang w:val="en-US"/>
        </w:rPr>
        <w:t>GENERAL AGREEMENT ON COOPERATION FOR ACADEMIC MOBILITY</w:t>
      </w:r>
    </w:p>
    <w:p w14:paraId="243CB78F" w14:textId="77777777" w:rsidR="00D65BBC" w:rsidRPr="00A37405" w:rsidRDefault="00861113">
      <w:pPr>
        <w:jc w:val="center"/>
        <w:rPr>
          <w:rFonts w:ascii="Times New Roman" w:hAnsi="Times New Roman" w:cs="Times New Roman"/>
          <w:sz w:val="24"/>
          <w:szCs w:val="24"/>
          <w:lang w:val="es-ES"/>
        </w:rPr>
      </w:pPr>
      <w:proofErr w:type="spellStart"/>
      <w:r w:rsidRPr="00A37405">
        <w:rPr>
          <w:rFonts w:ascii="Times New Roman" w:hAnsi="Times New Roman" w:cs="Times New Roman"/>
          <w:sz w:val="24"/>
          <w:szCs w:val="24"/>
          <w:lang w:val="es-ES"/>
        </w:rPr>
        <w:t>Between</w:t>
      </w:r>
      <w:proofErr w:type="spellEnd"/>
    </w:p>
    <w:p w14:paraId="485A9DEC" w14:textId="77777777" w:rsidR="00D65BBC" w:rsidRPr="00A37405" w:rsidRDefault="00861113">
      <w:pPr>
        <w:jc w:val="center"/>
        <w:rPr>
          <w:rFonts w:ascii="Times New Roman" w:hAnsi="Times New Roman" w:cs="Times New Roman"/>
          <w:b/>
          <w:sz w:val="24"/>
          <w:szCs w:val="24"/>
          <w:lang w:val="es-ES"/>
        </w:rPr>
      </w:pPr>
      <w:r w:rsidRPr="00A37405">
        <w:rPr>
          <w:rFonts w:ascii="Times New Roman" w:hAnsi="Times New Roman" w:cs="Times New Roman"/>
          <w:b/>
          <w:sz w:val="24"/>
          <w:szCs w:val="24"/>
          <w:lang w:val="es-ES"/>
        </w:rPr>
        <w:t xml:space="preserve">FUNDACIÓN UNIVERSIDAD </w:t>
      </w:r>
      <w:r w:rsidR="007B66E6" w:rsidRPr="00A37405">
        <w:rPr>
          <w:rFonts w:ascii="Times New Roman" w:hAnsi="Times New Roman" w:cs="Times New Roman"/>
          <w:b/>
          <w:sz w:val="24"/>
          <w:szCs w:val="24"/>
          <w:lang w:val="es-ES"/>
        </w:rPr>
        <w:t xml:space="preserve">DE BOGOTÁ </w:t>
      </w:r>
      <w:r w:rsidRPr="00A37405">
        <w:rPr>
          <w:rFonts w:ascii="Times New Roman" w:hAnsi="Times New Roman" w:cs="Times New Roman"/>
          <w:b/>
          <w:sz w:val="24"/>
          <w:szCs w:val="24"/>
          <w:lang w:val="es-ES"/>
        </w:rPr>
        <w:t xml:space="preserve">JORGE TADEO LOZANO </w:t>
      </w:r>
    </w:p>
    <w:p w14:paraId="576950AF" w14:textId="77777777" w:rsidR="00D65BBC" w:rsidRPr="0094564D" w:rsidRDefault="00861113">
      <w:pPr>
        <w:jc w:val="center"/>
        <w:rPr>
          <w:rFonts w:ascii="Times New Roman" w:hAnsi="Times New Roman" w:cs="Times New Roman"/>
          <w:b/>
          <w:sz w:val="24"/>
          <w:szCs w:val="24"/>
          <w:lang w:val="en-US"/>
        </w:rPr>
      </w:pPr>
      <w:r w:rsidRPr="0094564D">
        <w:rPr>
          <w:rFonts w:ascii="Times New Roman" w:hAnsi="Times New Roman" w:cs="Times New Roman"/>
          <w:b/>
          <w:sz w:val="24"/>
          <w:szCs w:val="24"/>
          <w:lang w:val="en-US"/>
        </w:rPr>
        <w:t>Bogotá Colombia</w:t>
      </w:r>
    </w:p>
    <w:p w14:paraId="7E491D44" w14:textId="77777777" w:rsidR="00D65BBC" w:rsidRPr="0094564D" w:rsidRDefault="00861113">
      <w:pPr>
        <w:jc w:val="center"/>
        <w:rPr>
          <w:rFonts w:ascii="Times New Roman" w:hAnsi="Times New Roman" w:cs="Times New Roman"/>
          <w:sz w:val="24"/>
          <w:szCs w:val="24"/>
          <w:lang w:val="en-US"/>
        </w:rPr>
      </w:pPr>
      <w:r w:rsidRPr="0094564D">
        <w:rPr>
          <w:rFonts w:ascii="Times New Roman" w:hAnsi="Times New Roman" w:cs="Times New Roman"/>
          <w:sz w:val="24"/>
          <w:szCs w:val="24"/>
          <w:lang w:val="en-US"/>
        </w:rPr>
        <w:t>And</w:t>
      </w:r>
    </w:p>
    <w:p w14:paraId="55F4B5C9" w14:textId="77777777" w:rsidR="00D65BBC" w:rsidRPr="0094564D" w:rsidRDefault="00861113">
      <w:pPr>
        <w:jc w:val="center"/>
        <w:rPr>
          <w:rFonts w:ascii="Times New Roman" w:hAnsi="Times New Roman" w:cs="Times New Roman"/>
          <w:b/>
          <w:sz w:val="24"/>
          <w:szCs w:val="24"/>
          <w:lang w:val="en-US"/>
        </w:rPr>
      </w:pPr>
      <w:r w:rsidRPr="0094564D">
        <w:rPr>
          <w:rFonts w:ascii="Times New Roman" w:hAnsi="Times New Roman" w:cs="Times New Roman"/>
          <w:b/>
          <w:sz w:val="24"/>
          <w:szCs w:val="24"/>
          <w:lang w:val="en-US"/>
        </w:rPr>
        <w:t>INSTITUTION XXXXXXX</w:t>
      </w:r>
    </w:p>
    <w:p w14:paraId="27EEB211" w14:textId="77777777" w:rsidR="00D65BBC" w:rsidRPr="0094564D" w:rsidRDefault="00861113">
      <w:pPr>
        <w:jc w:val="center"/>
        <w:rPr>
          <w:rFonts w:ascii="Times New Roman" w:hAnsi="Times New Roman" w:cs="Times New Roman"/>
          <w:b/>
          <w:sz w:val="24"/>
          <w:szCs w:val="24"/>
          <w:lang w:val="en-US"/>
        </w:rPr>
      </w:pPr>
      <w:r w:rsidRPr="0094564D">
        <w:rPr>
          <w:rFonts w:ascii="Times New Roman" w:hAnsi="Times New Roman" w:cs="Times New Roman"/>
          <w:b/>
          <w:sz w:val="24"/>
          <w:szCs w:val="24"/>
          <w:lang w:val="en-US"/>
        </w:rPr>
        <w:t>Location</w:t>
      </w:r>
    </w:p>
    <w:p w14:paraId="066D781B" w14:textId="77777777" w:rsidR="00A37405" w:rsidRDefault="00861113" w:rsidP="00A37405">
      <w:pPr>
        <w:jc w:val="both"/>
        <w:rPr>
          <w:rFonts w:ascii="Times New Roman" w:hAnsi="Times New Roman" w:cs="Times New Roman"/>
          <w:sz w:val="24"/>
          <w:szCs w:val="24"/>
          <w:lang w:val="en-US"/>
        </w:rPr>
      </w:pPr>
      <w:r w:rsidRPr="0094564D">
        <w:rPr>
          <w:rFonts w:ascii="Times New Roman" w:hAnsi="Times New Roman" w:cs="Times New Roman"/>
          <w:sz w:val="24"/>
          <w:szCs w:val="24"/>
          <w:lang w:val="en-US"/>
        </w:rPr>
        <w:t xml:space="preserve">FUNDACIÓN UNIVERSIDAD DE BOGOTA JORGE LOZANO TADEO, (hereinafter referred to as UTADEO), Higher Education Institution, non-profit organization, legally recognized by the Resolution 2613, 14th August 1959, Ministry of Justice, recognized as </w:t>
      </w:r>
      <w:r w:rsidR="000113A2" w:rsidRPr="0094564D">
        <w:rPr>
          <w:rFonts w:ascii="Times New Roman" w:hAnsi="Times New Roman" w:cs="Times New Roman"/>
          <w:sz w:val="24"/>
          <w:szCs w:val="24"/>
          <w:lang w:val="en-US"/>
        </w:rPr>
        <w:t>u</w:t>
      </w:r>
      <w:r w:rsidRPr="0094564D">
        <w:rPr>
          <w:rFonts w:ascii="Times New Roman" w:hAnsi="Times New Roman" w:cs="Times New Roman"/>
          <w:sz w:val="24"/>
          <w:szCs w:val="24"/>
          <w:lang w:val="en-US"/>
        </w:rPr>
        <w:t>niversity by the Decree 1297, 30th May 1964, headquartered in Carrera 4 # 22-61, Bogot</w:t>
      </w:r>
      <w:r w:rsidR="000113A2" w:rsidRPr="0094564D">
        <w:rPr>
          <w:rFonts w:ascii="Times New Roman" w:hAnsi="Times New Roman" w:cs="Times New Roman"/>
          <w:sz w:val="24"/>
          <w:szCs w:val="24"/>
          <w:lang w:val="en-US"/>
        </w:rPr>
        <w:t>á</w:t>
      </w:r>
      <w:r w:rsidRPr="0094564D">
        <w:rPr>
          <w:rFonts w:ascii="Times New Roman" w:hAnsi="Times New Roman" w:cs="Times New Roman"/>
          <w:sz w:val="24"/>
          <w:szCs w:val="24"/>
          <w:lang w:val="en-US"/>
        </w:rPr>
        <w:t xml:space="preserve">, Colombia, legally represented by </w:t>
      </w:r>
      <w:r w:rsidR="000113A2" w:rsidRPr="0094564D">
        <w:rPr>
          <w:rFonts w:ascii="Times New Roman" w:hAnsi="Times New Roman" w:cs="Times New Roman"/>
          <w:sz w:val="24"/>
          <w:szCs w:val="24"/>
          <w:lang w:val="en-US"/>
        </w:rPr>
        <w:t>its President</w:t>
      </w:r>
      <w:r w:rsidRPr="0094564D">
        <w:rPr>
          <w:rFonts w:ascii="Times New Roman" w:hAnsi="Times New Roman" w:cs="Times New Roman"/>
          <w:sz w:val="24"/>
          <w:szCs w:val="24"/>
          <w:lang w:val="en-US"/>
        </w:rPr>
        <w:t xml:space="preserve"> Carlos Sánchez Gaitán, </w:t>
      </w:r>
      <w:r w:rsidR="000113A2" w:rsidRPr="0094564D">
        <w:rPr>
          <w:rFonts w:ascii="Times New Roman" w:hAnsi="Times New Roman" w:cs="Times New Roman"/>
          <w:sz w:val="24"/>
          <w:szCs w:val="24"/>
          <w:lang w:val="en-US"/>
        </w:rPr>
        <w:t>national identification</w:t>
      </w:r>
      <w:r w:rsidR="007B66E6" w:rsidRPr="0094564D">
        <w:rPr>
          <w:rFonts w:ascii="Times New Roman" w:hAnsi="Times New Roman" w:cs="Times New Roman"/>
          <w:sz w:val="24"/>
          <w:szCs w:val="24"/>
          <w:lang w:val="en-US"/>
        </w:rPr>
        <w:t xml:space="preserve"> number</w:t>
      </w:r>
      <w:r w:rsidRPr="0094564D">
        <w:rPr>
          <w:rFonts w:ascii="Times New Roman" w:hAnsi="Times New Roman" w:cs="Times New Roman"/>
          <w:sz w:val="24"/>
          <w:szCs w:val="24"/>
          <w:lang w:val="en-US"/>
        </w:rPr>
        <w:t xml:space="preserve"> 11,426,680. </w:t>
      </w:r>
    </w:p>
    <w:p w14:paraId="6BD86768" w14:textId="18BF33BE" w:rsidR="00D65BBC" w:rsidRPr="0094564D" w:rsidRDefault="00581BC9" w:rsidP="00581BC9">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61113" w:rsidRPr="0094564D">
        <w:rPr>
          <w:rFonts w:ascii="Times New Roman" w:hAnsi="Times New Roman" w:cs="Times New Roman"/>
          <w:b/>
          <w:sz w:val="24"/>
          <w:szCs w:val="24"/>
          <w:lang w:val="en-US"/>
        </w:rPr>
        <w:t>And</w:t>
      </w:r>
    </w:p>
    <w:p w14:paraId="77821086" w14:textId="77777777" w:rsidR="00D65BBC" w:rsidRPr="0094564D" w:rsidRDefault="00861113">
      <w:pPr>
        <w:jc w:val="both"/>
        <w:rPr>
          <w:rFonts w:ascii="Times New Roman" w:hAnsi="Times New Roman" w:cs="Times New Roman"/>
          <w:sz w:val="24"/>
          <w:szCs w:val="24"/>
          <w:lang w:val="en-US"/>
        </w:rPr>
      </w:pPr>
      <w:r w:rsidRPr="0094564D">
        <w:rPr>
          <w:rFonts w:ascii="Times New Roman" w:hAnsi="Times New Roman" w:cs="Times New Roman"/>
          <w:sz w:val="24"/>
          <w:szCs w:val="24"/>
          <w:lang w:val="en-US"/>
        </w:rPr>
        <w:t>INSTITUTION XXXXXX, (hereinafter referred to as INTERNATIONAL INSTITUTION), Higher Education Institution, non-profit organization, legally recognized by the (Resolution, law, decree), recognized as University by the (Law, Resolution, Decree, Act), headquartered in (Location), legally represented by (</w:t>
      </w:r>
      <w:r w:rsidR="000113A2" w:rsidRPr="0094564D">
        <w:rPr>
          <w:rFonts w:ascii="Times New Roman" w:hAnsi="Times New Roman" w:cs="Times New Roman"/>
          <w:sz w:val="24"/>
          <w:szCs w:val="24"/>
          <w:lang w:val="en-US"/>
        </w:rPr>
        <w:t>president</w:t>
      </w:r>
      <w:r w:rsidRPr="0094564D">
        <w:rPr>
          <w:rFonts w:ascii="Times New Roman" w:hAnsi="Times New Roman" w:cs="Times New Roman"/>
          <w:sz w:val="24"/>
          <w:szCs w:val="24"/>
          <w:lang w:val="en-US"/>
        </w:rPr>
        <w:t xml:space="preserve"> or legal representative), Identified with</w:t>
      </w:r>
      <w:r w:rsidRPr="0094564D">
        <w:rPr>
          <w:rFonts w:ascii="Times New Roman" w:hAnsi="Times New Roman" w:cs="Times New Roman"/>
          <w:sz w:val="24"/>
          <w:szCs w:val="24"/>
          <w:u w:val="single"/>
          <w:lang w:val="en-US"/>
        </w:rPr>
        <w:t xml:space="preserve">         </w:t>
      </w:r>
      <w:r w:rsidRPr="0094564D">
        <w:rPr>
          <w:rFonts w:ascii="Times New Roman" w:hAnsi="Times New Roman" w:cs="Times New Roman"/>
          <w:sz w:val="24"/>
          <w:szCs w:val="24"/>
          <w:lang w:val="en-US"/>
        </w:rPr>
        <w:t xml:space="preserve"> . </w:t>
      </w:r>
    </w:p>
    <w:p w14:paraId="26790D8C" w14:textId="77777777" w:rsidR="00D65BBC" w:rsidRPr="0094564D" w:rsidRDefault="00861113">
      <w:pPr>
        <w:tabs>
          <w:tab w:val="left" w:pos="3119"/>
        </w:tabs>
        <w:jc w:val="center"/>
        <w:rPr>
          <w:rFonts w:ascii="Times New Roman" w:eastAsia="Times New Roman" w:hAnsi="Times New Roman" w:cs="Times New Roman"/>
          <w:b/>
          <w:sz w:val="24"/>
          <w:szCs w:val="24"/>
          <w:lang w:val="en-US"/>
        </w:rPr>
      </w:pPr>
      <w:r w:rsidRPr="0094564D">
        <w:rPr>
          <w:rFonts w:ascii="Times New Roman" w:hAnsi="Times New Roman" w:cs="Times New Roman"/>
          <w:sz w:val="24"/>
          <w:szCs w:val="24"/>
          <w:lang w:val="en-US"/>
        </w:rPr>
        <w:t xml:space="preserve">Both universities hereinafter called </w:t>
      </w:r>
      <w:r w:rsidRPr="0094564D">
        <w:rPr>
          <w:rFonts w:ascii="Times New Roman" w:hAnsi="Times New Roman" w:cs="Times New Roman"/>
          <w:b/>
          <w:sz w:val="24"/>
          <w:szCs w:val="24"/>
          <w:lang w:val="en-US"/>
        </w:rPr>
        <w:t>"THE PARTIES”</w:t>
      </w:r>
    </w:p>
    <w:p w14:paraId="0D0981A3" w14:textId="77777777" w:rsidR="00D65BBC" w:rsidRPr="0094564D" w:rsidRDefault="00861113">
      <w:pPr>
        <w:widowControl w:val="0"/>
        <w:spacing w:after="0" w:line="240" w:lineRule="auto"/>
        <w:jc w:val="center"/>
        <w:rPr>
          <w:rFonts w:ascii="Times New Roman" w:hAnsi="Times New Roman" w:cs="Times New Roman"/>
          <w:b/>
          <w:smallCaps/>
          <w:sz w:val="24"/>
          <w:szCs w:val="24"/>
          <w:lang w:val="en-US"/>
        </w:rPr>
      </w:pPr>
      <w:r w:rsidRPr="0094564D">
        <w:rPr>
          <w:rFonts w:ascii="Times New Roman" w:hAnsi="Times New Roman" w:cs="Times New Roman"/>
          <w:b/>
          <w:sz w:val="24"/>
          <w:szCs w:val="24"/>
          <w:lang w:val="en-US"/>
        </w:rPr>
        <w:t>WITNESSETH THAT</w:t>
      </w:r>
    </w:p>
    <w:p w14:paraId="40BF1285" w14:textId="77777777" w:rsidR="00D65BBC" w:rsidRPr="0094564D" w:rsidRDefault="00D65BBC">
      <w:pPr>
        <w:pBdr>
          <w:top w:val="nil"/>
          <w:left w:val="nil"/>
          <w:bottom w:val="nil"/>
          <w:right w:val="nil"/>
          <w:between w:val="nil"/>
        </w:pBdr>
        <w:spacing w:after="0" w:line="240" w:lineRule="auto"/>
        <w:jc w:val="center"/>
        <w:rPr>
          <w:rFonts w:ascii="Times New Roman" w:hAnsi="Times New Roman" w:cs="Times New Roman"/>
          <w:b/>
          <w:smallCaps/>
          <w:sz w:val="24"/>
          <w:szCs w:val="24"/>
          <w:lang w:val="en-US"/>
        </w:rPr>
      </w:pPr>
    </w:p>
    <w:p w14:paraId="7D365D04" w14:textId="77777777" w:rsidR="00D65BBC" w:rsidRPr="0094564D" w:rsidRDefault="00861113">
      <w:pPr>
        <w:widowControl w:val="0"/>
        <w:spacing w:after="0" w:line="240" w:lineRule="auto"/>
        <w:ind w:right="165"/>
        <w:jc w:val="both"/>
        <w:rPr>
          <w:rFonts w:ascii="Times New Roman" w:eastAsia="Times New Roman" w:hAnsi="Times New Roman" w:cs="Times New Roman"/>
          <w:color w:val="000000"/>
          <w:sz w:val="24"/>
          <w:szCs w:val="24"/>
          <w:lang w:val="en-US"/>
        </w:rPr>
      </w:pPr>
      <w:r w:rsidRPr="0094564D">
        <w:rPr>
          <w:rFonts w:ascii="Times New Roman" w:hAnsi="Times New Roman" w:cs="Times New Roman"/>
          <w:b/>
          <w:sz w:val="24"/>
          <w:szCs w:val="24"/>
          <w:lang w:val="en-US"/>
        </w:rPr>
        <w:t>WHEREAS</w:t>
      </w:r>
      <w:r w:rsidRPr="0094564D">
        <w:rPr>
          <w:rFonts w:ascii="Times New Roman" w:hAnsi="Times New Roman" w:cs="Times New Roman"/>
          <w:sz w:val="24"/>
          <w:szCs w:val="24"/>
          <w:lang w:val="en-US"/>
        </w:rPr>
        <w:t>, UTADEO and (international institution</w:t>
      </w:r>
      <w:r w:rsidR="000113A2" w:rsidRPr="0094564D">
        <w:rPr>
          <w:rFonts w:ascii="Times New Roman" w:hAnsi="Times New Roman" w:cs="Times New Roman"/>
          <w:sz w:val="24"/>
          <w:szCs w:val="24"/>
          <w:lang w:val="en-US"/>
        </w:rPr>
        <w:t>) desire</w:t>
      </w:r>
      <w:r w:rsidRPr="0094564D">
        <w:rPr>
          <w:rFonts w:ascii="Times New Roman" w:hAnsi="Times New Roman" w:cs="Times New Roman"/>
          <w:sz w:val="24"/>
          <w:szCs w:val="24"/>
          <w:lang w:val="en-US"/>
        </w:rPr>
        <w:t xml:space="preserve"> to strengthen and expand the mutual contacts between the two universities; and </w:t>
      </w:r>
    </w:p>
    <w:p w14:paraId="299B6774" w14:textId="77777777" w:rsidR="00D65BBC" w:rsidRPr="0094564D" w:rsidRDefault="00D65BB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p>
    <w:p w14:paraId="49DC9080" w14:textId="77777777" w:rsidR="00D65BBC" w:rsidRPr="0094564D" w:rsidRDefault="00861113">
      <w:pPr>
        <w:widowControl w:val="0"/>
        <w:spacing w:after="0" w:line="240" w:lineRule="auto"/>
        <w:jc w:val="both"/>
        <w:rPr>
          <w:rFonts w:ascii="Times New Roman" w:hAnsi="Times New Roman" w:cs="Times New Roman"/>
          <w:sz w:val="24"/>
          <w:szCs w:val="24"/>
          <w:lang w:val="en-US"/>
        </w:rPr>
      </w:pPr>
      <w:r w:rsidRPr="0094564D">
        <w:rPr>
          <w:rFonts w:ascii="Times New Roman" w:hAnsi="Times New Roman" w:cs="Times New Roman"/>
          <w:b/>
          <w:sz w:val="24"/>
          <w:szCs w:val="24"/>
          <w:lang w:val="en-US"/>
        </w:rPr>
        <w:t>WHEREAS</w:t>
      </w:r>
      <w:r w:rsidRPr="0094564D">
        <w:rPr>
          <w:rFonts w:ascii="Times New Roman" w:hAnsi="Times New Roman" w:cs="Times New Roman"/>
          <w:sz w:val="24"/>
          <w:szCs w:val="24"/>
          <w:lang w:val="en-US"/>
        </w:rPr>
        <w:t>, UTADEO and (international institution</w:t>
      </w:r>
      <w:r w:rsidR="000113A2" w:rsidRPr="0094564D">
        <w:rPr>
          <w:rFonts w:ascii="Times New Roman" w:hAnsi="Times New Roman" w:cs="Times New Roman"/>
          <w:sz w:val="24"/>
          <w:szCs w:val="24"/>
          <w:lang w:val="en-US"/>
        </w:rPr>
        <w:t>) desire</w:t>
      </w:r>
      <w:r w:rsidRPr="0094564D">
        <w:rPr>
          <w:rFonts w:ascii="Times New Roman" w:hAnsi="Times New Roman" w:cs="Times New Roman"/>
          <w:sz w:val="24"/>
          <w:szCs w:val="24"/>
          <w:lang w:val="en-US"/>
        </w:rPr>
        <w:t xml:space="preserve"> to promote the enrichment of their teaching and learning and research and discovery missions; and </w:t>
      </w:r>
    </w:p>
    <w:p w14:paraId="2DA063A8" w14:textId="77777777" w:rsidR="00D65BBC" w:rsidRPr="0094564D" w:rsidRDefault="00D65BB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p>
    <w:p w14:paraId="7D1BDFBF" w14:textId="77777777" w:rsidR="00D65BBC" w:rsidRPr="0094564D" w:rsidRDefault="0086111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94564D">
        <w:rPr>
          <w:rFonts w:ascii="Times New Roman" w:hAnsi="Times New Roman" w:cs="Times New Roman"/>
          <w:b/>
          <w:sz w:val="24"/>
          <w:szCs w:val="24"/>
          <w:lang w:val="en-US"/>
        </w:rPr>
        <w:t>WHEREAS</w:t>
      </w:r>
      <w:r w:rsidRPr="0094564D">
        <w:rPr>
          <w:rFonts w:ascii="Times New Roman" w:hAnsi="Times New Roman" w:cs="Times New Roman"/>
          <w:sz w:val="24"/>
          <w:szCs w:val="24"/>
          <w:lang w:val="en-US"/>
        </w:rPr>
        <w:t xml:space="preserve"> they have objectives and interests in the field of international cooperation to strengthen university training. It is aware that to contribute to the economic and social improvement of people and the rapprochement between them, it is of fundamental importance that exchange relations be established in the fields of science, technology, and culture. </w:t>
      </w:r>
    </w:p>
    <w:p w14:paraId="316399AC" w14:textId="77777777" w:rsidR="00D65BBC" w:rsidRPr="0094564D" w:rsidRDefault="00D65BB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p>
    <w:p w14:paraId="550B3BEB" w14:textId="77777777" w:rsidR="00D65BBC" w:rsidRDefault="00861113">
      <w:p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94564D">
        <w:rPr>
          <w:rFonts w:ascii="Times New Roman" w:hAnsi="Times New Roman" w:cs="Times New Roman"/>
          <w:sz w:val="24"/>
          <w:szCs w:val="24"/>
          <w:lang w:val="en-US"/>
        </w:rPr>
        <w:t>That, for all the above, they consider it appropriate to increase their linkage by establishing the appropriate instruments for this purpose.</w:t>
      </w:r>
    </w:p>
    <w:p w14:paraId="74064AA3" w14:textId="77777777" w:rsidR="00581BC9" w:rsidRDefault="00581BC9">
      <w:pPr>
        <w:pBdr>
          <w:top w:val="nil"/>
          <w:left w:val="nil"/>
          <w:bottom w:val="nil"/>
          <w:right w:val="nil"/>
          <w:between w:val="nil"/>
        </w:pBdr>
        <w:spacing w:after="0" w:line="240" w:lineRule="auto"/>
        <w:jc w:val="both"/>
        <w:rPr>
          <w:rFonts w:ascii="Times New Roman" w:hAnsi="Times New Roman" w:cs="Times New Roman"/>
          <w:sz w:val="24"/>
          <w:szCs w:val="24"/>
          <w:lang w:val="en-US"/>
        </w:rPr>
      </w:pPr>
    </w:p>
    <w:p w14:paraId="75F1D62B" w14:textId="77777777" w:rsidR="00581BC9" w:rsidRPr="0094564D" w:rsidRDefault="00581BC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p>
    <w:p w14:paraId="3221186C" w14:textId="77777777" w:rsidR="00D65BBC" w:rsidRPr="0094564D" w:rsidRDefault="00861113">
      <w:pPr>
        <w:jc w:val="center"/>
        <w:rPr>
          <w:rFonts w:ascii="Times New Roman" w:eastAsia="Times New Roman" w:hAnsi="Times New Roman" w:cs="Times New Roman"/>
          <w:b/>
          <w:sz w:val="24"/>
          <w:szCs w:val="24"/>
          <w:lang w:val="en-US"/>
        </w:rPr>
      </w:pPr>
      <w:r w:rsidRPr="0094564D">
        <w:rPr>
          <w:rFonts w:ascii="Times New Roman" w:hAnsi="Times New Roman" w:cs="Times New Roman"/>
          <w:b/>
          <w:sz w:val="24"/>
          <w:szCs w:val="24"/>
          <w:lang w:val="en-US"/>
        </w:rPr>
        <w:t>NOW, THEREFORE</w:t>
      </w:r>
      <w:r w:rsidRPr="0094564D">
        <w:rPr>
          <w:rFonts w:ascii="Times New Roman" w:hAnsi="Times New Roman" w:cs="Times New Roman"/>
          <w:sz w:val="24"/>
          <w:szCs w:val="24"/>
          <w:lang w:val="en-US"/>
        </w:rPr>
        <w:t>, it is mutually agreed as follows</w:t>
      </w:r>
      <w:r w:rsidRPr="0094564D">
        <w:rPr>
          <w:rFonts w:ascii="Times New Roman" w:hAnsi="Times New Roman" w:cs="Times New Roman"/>
          <w:b/>
          <w:sz w:val="24"/>
          <w:szCs w:val="24"/>
          <w:lang w:val="en-US"/>
        </w:rPr>
        <w:t>:</w:t>
      </w:r>
    </w:p>
    <w:p w14:paraId="741944EE" w14:textId="77777777" w:rsidR="00D65BBC" w:rsidRPr="0094564D" w:rsidRDefault="00861113">
      <w:pPr>
        <w:numPr>
          <w:ilvl w:val="0"/>
          <w:numId w:val="8"/>
        </w:numPr>
        <w:spacing w:line="256" w:lineRule="auto"/>
        <w:ind w:left="447" w:hanging="425"/>
        <w:jc w:val="both"/>
        <w:rPr>
          <w:rFonts w:ascii="Times New Roman" w:eastAsia="Times New Roman" w:hAnsi="Times New Roman" w:cs="Times New Roman"/>
          <w:b/>
          <w:sz w:val="24"/>
          <w:szCs w:val="24"/>
          <w:lang w:val="en-US"/>
        </w:rPr>
      </w:pPr>
      <w:r w:rsidRPr="0094564D">
        <w:rPr>
          <w:rFonts w:ascii="Times New Roman" w:hAnsi="Times New Roman" w:cs="Times New Roman"/>
          <w:b/>
          <w:sz w:val="24"/>
          <w:szCs w:val="24"/>
          <w:lang w:val="en-US"/>
        </w:rPr>
        <w:lastRenderedPageBreak/>
        <w:t>OBJECT OF THE AGREEMENT</w:t>
      </w:r>
    </w:p>
    <w:p w14:paraId="0876469D" w14:textId="18FB72C0" w:rsidR="00D65BBC" w:rsidRPr="0094564D" w:rsidRDefault="00861113">
      <w:pPr>
        <w:ind w:left="22"/>
        <w:jc w:val="both"/>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 xml:space="preserve">The purpose of this agreement is to </w:t>
      </w:r>
      <w:r w:rsidR="006F2E48">
        <w:rPr>
          <w:rFonts w:ascii="Times New Roman" w:hAnsi="Times New Roman" w:cs="Times New Roman"/>
          <w:sz w:val="24"/>
          <w:szCs w:val="24"/>
          <w:lang w:val="en-US"/>
        </w:rPr>
        <w:t>establish</w:t>
      </w:r>
      <w:r w:rsidRPr="0094564D">
        <w:rPr>
          <w:rFonts w:ascii="Times New Roman" w:hAnsi="Times New Roman" w:cs="Times New Roman"/>
          <w:sz w:val="24"/>
          <w:szCs w:val="24"/>
          <w:lang w:val="en-US"/>
        </w:rPr>
        <w:t xml:space="preserve"> the cooperation </w:t>
      </w:r>
      <w:r w:rsidR="004D5FD3">
        <w:rPr>
          <w:rFonts w:ascii="Times New Roman" w:hAnsi="Times New Roman" w:cs="Times New Roman"/>
          <w:sz w:val="24"/>
          <w:szCs w:val="24"/>
          <w:lang w:val="en-US"/>
        </w:rPr>
        <w:t xml:space="preserve">scope and </w:t>
      </w:r>
      <w:r w:rsidRPr="0094564D">
        <w:rPr>
          <w:rFonts w:ascii="Times New Roman" w:hAnsi="Times New Roman" w:cs="Times New Roman"/>
          <w:sz w:val="24"/>
          <w:szCs w:val="24"/>
          <w:lang w:val="en-US"/>
        </w:rPr>
        <w:t xml:space="preserve">activities </w:t>
      </w:r>
      <w:r w:rsidR="004D5FD3">
        <w:rPr>
          <w:rFonts w:ascii="Times New Roman" w:hAnsi="Times New Roman" w:cs="Times New Roman"/>
          <w:sz w:val="24"/>
          <w:szCs w:val="24"/>
          <w:lang w:val="en-US"/>
        </w:rPr>
        <w:t xml:space="preserve">between </w:t>
      </w:r>
      <w:r w:rsidRPr="0094564D">
        <w:rPr>
          <w:rFonts w:ascii="Times New Roman" w:hAnsi="Times New Roman" w:cs="Times New Roman"/>
          <w:sz w:val="24"/>
          <w:szCs w:val="24"/>
          <w:lang w:val="en-US"/>
        </w:rPr>
        <w:t xml:space="preserve">the parties and to </w:t>
      </w:r>
      <w:r w:rsidR="004D5FD3" w:rsidRPr="0094564D">
        <w:rPr>
          <w:rFonts w:ascii="Times New Roman" w:hAnsi="Times New Roman" w:cs="Times New Roman"/>
          <w:sz w:val="24"/>
          <w:szCs w:val="24"/>
          <w:lang w:val="en-US"/>
        </w:rPr>
        <w:t>determine</w:t>
      </w:r>
      <w:r w:rsidRPr="0094564D">
        <w:rPr>
          <w:rFonts w:ascii="Times New Roman" w:hAnsi="Times New Roman" w:cs="Times New Roman"/>
          <w:sz w:val="24"/>
          <w:szCs w:val="24"/>
          <w:lang w:val="en-US"/>
        </w:rPr>
        <w:t xml:space="preserve"> the respective obligations </w:t>
      </w:r>
      <w:r w:rsidR="004D5FD3">
        <w:rPr>
          <w:rFonts w:ascii="Times New Roman" w:hAnsi="Times New Roman" w:cs="Times New Roman"/>
          <w:sz w:val="24"/>
          <w:szCs w:val="24"/>
          <w:lang w:val="en-US"/>
        </w:rPr>
        <w:t>for its</w:t>
      </w:r>
      <w:r w:rsidRPr="0094564D">
        <w:rPr>
          <w:rFonts w:ascii="Times New Roman" w:hAnsi="Times New Roman" w:cs="Times New Roman"/>
          <w:sz w:val="24"/>
          <w:szCs w:val="24"/>
          <w:lang w:val="en-US"/>
        </w:rPr>
        <w:t xml:space="preserve"> implementation.</w:t>
      </w:r>
    </w:p>
    <w:p w14:paraId="3C7FBB18" w14:textId="77777777" w:rsidR="00D65BBC" w:rsidRPr="0094564D" w:rsidRDefault="00861113">
      <w:pPr>
        <w:numPr>
          <w:ilvl w:val="0"/>
          <w:numId w:val="8"/>
        </w:numPr>
        <w:spacing w:line="256" w:lineRule="auto"/>
        <w:ind w:left="447" w:hanging="447"/>
        <w:jc w:val="both"/>
        <w:rPr>
          <w:rFonts w:ascii="Times New Roman" w:eastAsia="Times New Roman" w:hAnsi="Times New Roman" w:cs="Times New Roman"/>
          <w:b/>
          <w:sz w:val="24"/>
          <w:szCs w:val="24"/>
          <w:lang w:val="en-US"/>
        </w:rPr>
      </w:pPr>
      <w:r w:rsidRPr="0094564D">
        <w:rPr>
          <w:rFonts w:ascii="Times New Roman" w:hAnsi="Times New Roman" w:cs="Times New Roman"/>
          <w:b/>
          <w:sz w:val="24"/>
          <w:szCs w:val="24"/>
          <w:lang w:val="en-US"/>
        </w:rPr>
        <w:t>SCOPE OF COOPERATION</w:t>
      </w:r>
    </w:p>
    <w:p w14:paraId="0B395B31" w14:textId="77777777" w:rsidR="00D65BBC" w:rsidRPr="0094564D" w:rsidRDefault="00861113">
      <w:pPr>
        <w:keepNext/>
        <w:keepLines/>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Under the principle of reciprocity,</w:t>
      </w:r>
      <w:r w:rsidRPr="0094564D">
        <w:rPr>
          <w:rFonts w:ascii="Times New Roman" w:hAnsi="Times New Roman" w:cs="Times New Roman"/>
          <w:color w:val="000000"/>
          <w:sz w:val="24"/>
          <w:szCs w:val="24"/>
          <w:lang w:val="en-US"/>
        </w:rPr>
        <w:t xml:space="preserve"> the parties </w:t>
      </w:r>
      <w:r w:rsidR="007B66E6" w:rsidRPr="0094564D">
        <w:rPr>
          <w:rFonts w:ascii="Times New Roman" w:hAnsi="Times New Roman" w:cs="Times New Roman"/>
          <w:color w:val="000000"/>
          <w:sz w:val="24"/>
          <w:szCs w:val="24"/>
          <w:lang w:val="en-US"/>
        </w:rPr>
        <w:t xml:space="preserve">establish </w:t>
      </w:r>
      <w:r w:rsidR="007B66E6" w:rsidRPr="0094564D">
        <w:rPr>
          <w:rFonts w:ascii="Times New Roman" w:hAnsi="Times New Roman" w:cs="Times New Roman"/>
          <w:lang w:val="en-US"/>
        </w:rPr>
        <w:t>the</w:t>
      </w:r>
      <w:r w:rsidRPr="0094564D">
        <w:rPr>
          <w:rFonts w:ascii="Times New Roman" w:hAnsi="Times New Roman" w:cs="Times New Roman"/>
          <w:sz w:val="24"/>
          <w:szCs w:val="24"/>
          <w:lang w:val="en-US"/>
        </w:rPr>
        <w:t xml:space="preserve"> following areas of cooperation of </w:t>
      </w:r>
      <w:r w:rsidRPr="0094564D">
        <w:rPr>
          <w:rFonts w:ascii="Times New Roman" w:hAnsi="Times New Roman" w:cs="Times New Roman"/>
          <w:lang w:val="en-US"/>
        </w:rPr>
        <w:t xml:space="preserve">common </w:t>
      </w:r>
      <w:r w:rsidRPr="0094564D">
        <w:rPr>
          <w:rFonts w:ascii="Times New Roman" w:hAnsi="Times New Roman" w:cs="Times New Roman"/>
          <w:color w:val="000000"/>
          <w:sz w:val="24"/>
          <w:szCs w:val="24"/>
          <w:lang w:val="en-US"/>
        </w:rPr>
        <w:t>interest:</w:t>
      </w:r>
    </w:p>
    <w:p w14:paraId="326C279D" w14:textId="77777777" w:rsidR="00D65BBC" w:rsidRPr="0094564D" w:rsidRDefault="00D65BBC">
      <w:pPr>
        <w:keepNext/>
        <w:keepLines/>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p>
    <w:p w14:paraId="7A389071" w14:textId="77777777" w:rsidR="00D65BBC" w:rsidRPr="0094564D" w:rsidRDefault="00861113">
      <w:pPr>
        <w:keepNext/>
        <w:keepLines/>
        <w:numPr>
          <w:ilvl w:val="1"/>
          <w:numId w:val="8"/>
        </w:numPr>
        <w:pBdr>
          <w:top w:val="nil"/>
          <w:left w:val="nil"/>
          <w:bottom w:val="nil"/>
          <w:right w:val="nil"/>
          <w:between w:val="nil"/>
        </w:pBdr>
        <w:spacing w:after="0" w:line="240" w:lineRule="auto"/>
        <w:ind w:left="283"/>
        <w:jc w:val="both"/>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Undergraduate and graduate student mobility programs, as appropriate.</w:t>
      </w:r>
    </w:p>
    <w:p w14:paraId="670A3A28" w14:textId="77777777" w:rsidR="00D65BBC" w:rsidRPr="0094564D" w:rsidRDefault="00861113">
      <w:pPr>
        <w:keepNext/>
        <w:keepLines/>
        <w:numPr>
          <w:ilvl w:val="1"/>
          <w:numId w:val="8"/>
        </w:numPr>
        <w:pBdr>
          <w:top w:val="nil"/>
          <w:left w:val="nil"/>
          <w:bottom w:val="nil"/>
          <w:right w:val="nil"/>
          <w:between w:val="nil"/>
        </w:pBdr>
        <w:spacing w:after="0" w:line="240" w:lineRule="auto"/>
        <w:ind w:left="283"/>
        <w:jc w:val="both"/>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 xml:space="preserve">Bilateral visits of </w:t>
      </w:r>
      <w:r w:rsidR="007B66E6" w:rsidRPr="0094564D">
        <w:rPr>
          <w:rFonts w:ascii="Times New Roman" w:hAnsi="Times New Roman" w:cs="Times New Roman"/>
          <w:sz w:val="24"/>
          <w:szCs w:val="24"/>
          <w:lang w:val="en-US"/>
        </w:rPr>
        <w:t>faculties</w:t>
      </w:r>
      <w:r w:rsidRPr="0094564D">
        <w:rPr>
          <w:rFonts w:ascii="Times New Roman" w:hAnsi="Times New Roman" w:cs="Times New Roman"/>
          <w:sz w:val="24"/>
          <w:szCs w:val="24"/>
          <w:lang w:val="en-US"/>
        </w:rPr>
        <w:t xml:space="preserve"> and researchers for courses, seminars, or workshops.</w:t>
      </w:r>
    </w:p>
    <w:p w14:paraId="0E65FB28" w14:textId="77777777" w:rsidR="00D65BBC" w:rsidRPr="0094564D" w:rsidRDefault="00861113">
      <w:pPr>
        <w:keepNext/>
        <w:keepLines/>
        <w:numPr>
          <w:ilvl w:val="1"/>
          <w:numId w:val="8"/>
        </w:numPr>
        <w:pBdr>
          <w:top w:val="nil"/>
          <w:left w:val="nil"/>
          <w:bottom w:val="nil"/>
          <w:right w:val="nil"/>
          <w:between w:val="nil"/>
        </w:pBdr>
        <w:spacing w:after="0" w:line="240" w:lineRule="auto"/>
        <w:ind w:left="283"/>
        <w:jc w:val="both"/>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 xml:space="preserve">Collaboration between </w:t>
      </w:r>
      <w:r w:rsidR="007B66E6" w:rsidRPr="0094564D">
        <w:rPr>
          <w:rFonts w:ascii="Times New Roman" w:hAnsi="Times New Roman" w:cs="Times New Roman"/>
          <w:sz w:val="24"/>
          <w:szCs w:val="24"/>
          <w:lang w:val="en-US"/>
        </w:rPr>
        <w:t>faculties</w:t>
      </w:r>
      <w:r w:rsidRPr="0094564D">
        <w:rPr>
          <w:rFonts w:ascii="Times New Roman" w:hAnsi="Times New Roman" w:cs="Times New Roman"/>
          <w:sz w:val="24"/>
          <w:szCs w:val="24"/>
          <w:lang w:val="en-US"/>
        </w:rPr>
        <w:t xml:space="preserve"> and researchers in research projects.</w:t>
      </w:r>
    </w:p>
    <w:p w14:paraId="7960F336" w14:textId="77777777" w:rsidR="00D65BBC" w:rsidRPr="0094564D" w:rsidRDefault="00861113">
      <w:pPr>
        <w:keepNext/>
        <w:keepLines/>
        <w:numPr>
          <w:ilvl w:val="1"/>
          <w:numId w:val="8"/>
        </w:numPr>
        <w:pBdr>
          <w:top w:val="nil"/>
          <w:left w:val="nil"/>
          <w:bottom w:val="nil"/>
          <w:right w:val="nil"/>
          <w:between w:val="nil"/>
        </w:pBdr>
        <w:spacing w:after="0" w:line="240" w:lineRule="auto"/>
        <w:ind w:left="283"/>
        <w:jc w:val="both"/>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Promotion and development of scientific events, conferences, and presentations.</w:t>
      </w:r>
    </w:p>
    <w:p w14:paraId="175F5BFA" w14:textId="016DF4EA" w:rsidR="00D65BBC" w:rsidRPr="0094564D" w:rsidRDefault="004D5FD3">
      <w:pPr>
        <w:keepNext/>
        <w:keepLines/>
        <w:numPr>
          <w:ilvl w:val="1"/>
          <w:numId w:val="8"/>
        </w:numPr>
        <w:pBdr>
          <w:top w:val="nil"/>
          <w:left w:val="nil"/>
          <w:bottom w:val="nil"/>
          <w:right w:val="nil"/>
          <w:between w:val="nil"/>
        </w:pBdr>
        <w:spacing w:after="0" w:line="240" w:lineRule="auto"/>
        <w:ind w:left="283"/>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Advising and Co-Advising </w:t>
      </w:r>
      <w:r w:rsidR="00861113" w:rsidRPr="0094564D">
        <w:rPr>
          <w:rFonts w:ascii="Times New Roman" w:hAnsi="Times New Roman" w:cs="Times New Roman"/>
          <w:sz w:val="24"/>
          <w:szCs w:val="24"/>
          <w:lang w:val="en-US"/>
        </w:rPr>
        <w:t>in master's and doctoral dissertations; participation in councils and commissions; or any other academic and research activities.</w:t>
      </w:r>
    </w:p>
    <w:p w14:paraId="405834F3" w14:textId="77777777" w:rsidR="00D65BBC" w:rsidRPr="0094564D" w:rsidRDefault="00861113">
      <w:pPr>
        <w:keepNext/>
        <w:keepLines/>
        <w:numPr>
          <w:ilvl w:val="1"/>
          <w:numId w:val="8"/>
        </w:numPr>
        <w:pBdr>
          <w:top w:val="nil"/>
          <w:left w:val="nil"/>
          <w:bottom w:val="nil"/>
          <w:right w:val="nil"/>
          <w:between w:val="nil"/>
        </w:pBdr>
        <w:spacing w:after="0" w:line="240" w:lineRule="auto"/>
        <w:ind w:left="283"/>
        <w:jc w:val="both"/>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 xml:space="preserve">Promotion </w:t>
      </w:r>
      <w:r w:rsidRPr="0094564D">
        <w:rPr>
          <w:rFonts w:ascii="Times New Roman" w:hAnsi="Times New Roman" w:cs="Times New Roman"/>
          <w:color w:val="000000"/>
          <w:sz w:val="24"/>
          <w:szCs w:val="24"/>
          <w:lang w:val="en-US"/>
        </w:rPr>
        <w:t xml:space="preserve">for participation in scholarship programs, research stays, </w:t>
      </w:r>
      <w:r w:rsidR="007B66E6" w:rsidRPr="0094564D">
        <w:rPr>
          <w:rFonts w:ascii="Times New Roman" w:hAnsi="Times New Roman" w:cs="Times New Roman"/>
          <w:color w:val="000000"/>
          <w:sz w:val="24"/>
          <w:szCs w:val="24"/>
          <w:lang w:val="en-US"/>
        </w:rPr>
        <w:t>and language</w:t>
      </w:r>
      <w:r w:rsidRPr="0094564D">
        <w:rPr>
          <w:rFonts w:ascii="Times New Roman" w:hAnsi="Times New Roman" w:cs="Times New Roman"/>
          <w:color w:val="000000"/>
          <w:sz w:val="24"/>
          <w:szCs w:val="24"/>
          <w:lang w:val="en-US"/>
        </w:rPr>
        <w:t xml:space="preserve"> immersion stays.</w:t>
      </w:r>
    </w:p>
    <w:p w14:paraId="12F431C9" w14:textId="72595B38" w:rsidR="00D65BBC" w:rsidRPr="0094564D" w:rsidRDefault="00861113">
      <w:pPr>
        <w:keepNext/>
        <w:keepLines/>
        <w:numPr>
          <w:ilvl w:val="1"/>
          <w:numId w:val="8"/>
        </w:numPr>
        <w:pBdr>
          <w:top w:val="nil"/>
          <w:left w:val="nil"/>
          <w:bottom w:val="nil"/>
          <w:right w:val="nil"/>
          <w:between w:val="nil"/>
        </w:pBdr>
        <w:spacing w:after="0" w:line="240" w:lineRule="auto"/>
        <w:ind w:left="283"/>
        <w:jc w:val="both"/>
        <w:rPr>
          <w:rFonts w:ascii="Times New Roman" w:eastAsia="Times New Roman" w:hAnsi="Times New Roman" w:cs="Times New Roman"/>
          <w:color w:val="000000"/>
          <w:sz w:val="24"/>
          <w:szCs w:val="24"/>
          <w:lang w:val="en-US"/>
        </w:rPr>
      </w:pPr>
      <w:r w:rsidRPr="0094564D">
        <w:rPr>
          <w:rFonts w:ascii="Times New Roman" w:hAnsi="Times New Roman" w:cs="Times New Roman"/>
          <w:sz w:val="24"/>
          <w:szCs w:val="24"/>
          <w:lang w:val="en-US"/>
        </w:rPr>
        <w:t>Search and joint application to external funding for internationalization projects in the academic and research</w:t>
      </w:r>
      <w:r w:rsidRPr="0094564D">
        <w:rPr>
          <w:rFonts w:ascii="Times New Roman" w:hAnsi="Times New Roman" w:cs="Times New Roman"/>
          <w:color w:val="000000"/>
          <w:sz w:val="24"/>
          <w:szCs w:val="24"/>
          <w:lang w:val="en-US"/>
        </w:rPr>
        <w:t xml:space="preserve"> fields.</w:t>
      </w:r>
    </w:p>
    <w:p w14:paraId="3D26A7E3" w14:textId="77777777" w:rsidR="00D65BBC" w:rsidRPr="0094564D" w:rsidRDefault="00861113">
      <w:pPr>
        <w:numPr>
          <w:ilvl w:val="1"/>
          <w:numId w:val="8"/>
        </w:numPr>
        <w:pBdr>
          <w:top w:val="nil"/>
          <w:left w:val="nil"/>
          <w:bottom w:val="nil"/>
          <w:right w:val="nil"/>
          <w:between w:val="nil"/>
        </w:pBdr>
        <w:spacing w:after="0" w:line="240" w:lineRule="auto"/>
        <w:ind w:left="283"/>
        <w:jc w:val="both"/>
        <w:rPr>
          <w:rFonts w:ascii="Times New Roman" w:eastAsia="Times New Roman" w:hAnsi="Times New Roman" w:cs="Times New Roman"/>
          <w:color w:val="000000"/>
          <w:sz w:val="24"/>
          <w:szCs w:val="24"/>
          <w:lang w:val="en-US"/>
        </w:rPr>
      </w:pPr>
      <w:r w:rsidRPr="0094564D">
        <w:rPr>
          <w:rFonts w:ascii="Times New Roman" w:hAnsi="Times New Roman" w:cs="Times New Roman"/>
          <w:color w:val="000000"/>
          <w:sz w:val="24"/>
          <w:szCs w:val="24"/>
          <w:lang w:val="en-US"/>
        </w:rPr>
        <w:t>Organize any type of collaboration that may be useful to the realization of the objectives of this agreement.</w:t>
      </w:r>
    </w:p>
    <w:p w14:paraId="0F038E54" w14:textId="77777777" w:rsidR="00D65BBC" w:rsidRPr="0094564D" w:rsidRDefault="00D65BBC">
      <w:pPr>
        <w:pBdr>
          <w:top w:val="nil"/>
          <w:left w:val="nil"/>
          <w:bottom w:val="nil"/>
          <w:right w:val="nil"/>
          <w:between w:val="nil"/>
        </w:pBdr>
        <w:spacing w:after="0" w:line="240" w:lineRule="auto"/>
        <w:ind w:left="1249"/>
        <w:jc w:val="both"/>
        <w:rPr>
          <w:rFonts w:ascii="Times New Roman" w:eastAsia="Times New Roman" w:hAnsi="Times New Roman" w:cs="Times New Roman"/>
          <w:sz w:val="24"/>
          <w:szCs w:val="24"/>
          <w:lang w:val="en-US"/>
        </w:rPr>
      </w:pPr>
    </w:p>
    <w:p w14:paraId="1677DE59" w14:textId="77777777" w:rsidR="00D65BBC" w:rsidRPr="0094564D" w:rsidRDefault="00861113">
      <w:pPr>
        <w:numPr>
          <w:ilvl w:val="0"/>
          <w:numId w:val="8"/>
        </w:numPr>
        <w:pBdr>
          <w:top w:val="nil"/>
          <w:left w:val="nil"/>
          <w:bottom w:val="nil"/>
          <w:right w:val="nil"/>
          <w:between w:val="nil"/>
        </w:pBdr>
        <w:spacing w:line="256" w:lineRule="auto"/>
        <w:ind w:left="447" w:hanging="447"/>
        <w:jc w:val="both"/>
        <w:rPr>
          <w:rFonts w:ascii="Times New Roman" w:eastAsia="Times New Roman" w:hAnsi="Times New Roman" w:cs="Times New Roman"/>
          <w:b/>
          <w:sz w:val="24"/>
          <w:szCs w:val="24"/>
          <w:lang w:val="en-US"/>
        </w:rPr>
      </w:pPr>
      <w:r w:rsidRPr="0094564D">
        <w:rPr>
          <w:rFonts w:ascii="Times New Roman" w:hAnsi="Times New Roman" w:cs="Times New Roman"/>
          <w:b/>
          <w:sz w:val="24"/>
          <w:szCs w:val="24"/>
          <w:lang w:val="en-US"/>
        </w:rPr>
        <w:t>RECIPROCAL OBLIGATIONS</w:t>
      </w:r>
    </w:p>
    <w:p w14:paraId="0F99A7CB" w14:textId="77777777" w:rsidR="00D65BBC" w:rsidRPr="0094564D" w:rsidRDefault="00861113">
      <w:pPr>
        <w:numPr>
          <w:ilvl w:val="0"/>
          <w:numId w:val="6"/>
        </w:numPr>
        <w:pBdr>
          <w:top w:val="nil"/>
          <w:left w:val="nil"/>
          <w:bottom w:val="nil"/>
          <w:right w:val="nil"/>
          <w:between w:val="nil"/>
        </w:pBdr>
        <w:spacing w:after="0" w:line="256" w:lineRule="auto"/>
        <w:ind w:left="283"/>
        <w:jc w:val="both"/>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The parties undertake to carry out the activities provided for in this agreement according to the financial and human resources available.</w:t>
      </w:r>
    </w:p>
    <w:p w14:paraId="14C6D7B6" w14:textId="690D659C" w:rsidR="00D65BBC" w:rsidRPr="0094564D" w:rsidRDefault="00861113">
      <w:pPr>
        <w:numPr>
          <w:ilvl w:val="0"/>
          <w:numId w:val="6"/>
        </w:numPr>
        <w:spacing w:after="0" w:line="256" w:lineRule="auto"/>
        <w:ind w:left="283"/>
        <w:jc w:val="both"/>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Any cooperation activity carried out under this agreement may be subject of a specific agreement, which shall specify, inter Alia, the nature of the activity, the timetable for implementation, and the managers and collaborators who integrate it, as well as the applicable financial provisions.</w:t>
      </w:r>
    </w:p>
    <w:p w14:paraId="2B4E271A" w14:textId="77777777" w:rsidR="00D65BBC" w:rsidRPr="0094564D" w:rsidRDefault="00861113">
      <w:pPr>
        <w:numPr>
          <w:ilvl w:val="0"/>
          <w:numId w:val="6"/>
        </w:numPr>
        <w:spacing w:after="0" w:line="256" w:lineRule="auto"/>
        <w:ind w:left="283"/>
        <w:jc w:val="both"/>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 xml:space="preserve">Students, </w:t>
      </w:r>
      <w:r w:rsidR="007B66E6" w:rsidRPr="0094564D">
        <w:rPr>
          <w:rFonts w:ascii="Times New Roman" w:hAnsi="Times New Roman" w:cs="Times New Roman"/>
          <w:sz w:val="24"/>
          <w:szCs w:val="24"/>
          <w:lang w:val="en-US"/>
        </w:rPr>
        <w:t>faculties</w:t>
      </w:r>
      <w:r w:rsidRPr="0094564D">
        <w:rPr>
          <w:rFonts w:ascii="Times New Roman" w:hAnsi="Times New Roman" w:cs="Times New Roman"/>
          <w:sz w:val="24"/>
          <w:szCs w:val="24"/>
          <w:lang w:val="en-US"/>
        </w:rPr>
        <w:t>, researchers, and officials participating in an exchange must comply with the administrative regulations of the two partner institutions.</w:t>
      </w:r>
    </w:p>
    <w:p w14:paraId="703EDCF2" w14:textId="13BB3E17" w:rsidR="00D65BBC" w:rsidRPr="00A37405" w:rsidRDefault="00861113">
      <w:pPr>
        <w:numPr>
          <w:ilvl w:val="0"/>
          <w:numId w:val="6"/>
        </w:numPr>
        <w:spacing w:after="0" w:line="256" w:lineRule="auto"/>
        <w:ind w:left="283"/>
        <w:jc w:val="both"/>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 xml:space="preserve">The parties undertake to disseminate the agreement within their </w:t>
      </w:r>
      <w:r w:rsidR="004D5FD3">
        <w:rPr>
          <w:rFonts w:ascii="Times New Roman" w:hAnsi="Times New Roman" w:cs="Times New Roman"/>
          <w:sz w:val="24"/>
          <w:szCs w:val="24"/>
          <w:lang w:val="en-US"/>
        </w:rPr>
        <w:t xml:space="preserve">institutions </w:t>
      </w:r>
      <w:r w:rsidRPr="0094564D">
        <w:rPr>
          <w:rFonts w:ascii="Times New Roman" w:hAnsi="Times New Roman" w:cs="Times New Roman"/>
          <w:sz w:val="24"/>
          <w:szCs w:val="24"/>
          <w:lang w:val="en-US"/>
        </w:rPr>
        <w:t xml:space="preserve">and inform </w:t>
      </w:r>
      <w:r w:rsidR="004D5FD3">
        <w:rPr>
          <w:rFonts w:ascii="Times New Roman" w:hAnsi="Times New Roman" w:cs="Times New Roman"/>
          <w:sz w:val="24"/>
          <w:szCs w:val="24"/>
          <w:lang w:val="en-US"/>
        </w:rPr>
        <w:t xml:space="preserve">its academic community </w:t>
      </w:r>
      <w:r w:rsidRPr="0094564D">
        <w:rPr>
          <w:rFonts w:ascii="Times New Roman" w:hAnsi="Times New Roman" w:cs="Times New Roman"/>
          <w:sz w:val="24"/>
          <w:szCs w:val="24"/>
          <w:lang w:val="en-US"/>
        </w:rPr>
        <w:t>about the content of this agreement.</w:t>
      </w:r>
    </w:p>
    <w:p w14:paraId="12BBA00A" w14:textId="77777777" w:rsidR="00A37405" w:rsidRPr="0094564D" w:rsidRDefault="00A37405" w:rsidP="00A37405">
      <w:pPr>
        <w:spacing w:after="0" w:line="256" w:lineRule="auto"/>
        <w:jc w:val="both"/>
        <w:rPr>
          <w:rFonts w:ascii="Times New Roman" w:eastAsia="Times New Roman" w:hAnsi="Times New Roman" w:cs="Times New Roman"/>
          <w:sz w:val="24"/>
          <w:szCs w:val="24"/>
          <w:lang w:val="en-US"/>
        </w:rPr>
      </w:pPr>
    </w:p>
    <w:p w14:paraId="698C12EE" w14:textId="3A14CECA" w:rsidR="00D65BBC" w:rsidRPr="003816F1" w:rsidRDefault="00861113" w:rsidP="003816F1">
      <w:pPr>
        <w:pStyle w:val="Prrafodelista"/>
        <w:numPr>
          <w:ilvl w:val="0"/>
          <w:numId w:val="8"/>
        </w:numPr>
        <w:pBdr>
          <w:top w:val="nil"/>
          <w:left w:val="nil"/>
          <w:bottom w:val="nil"/>
          <w:right w:val="nil"/>
          <w:between w:val="nil"/>
        </w:pBdr>
        <w:spacing w:line="256" w:lineRule="auto"/>
        <w:jc w:val="both"/>
        <w:rPr>
          <w:rFonts w:ascii="Times New Roman" w:hAnsi="Times New Roman"/>
          <w:color w:val="000000"/>
          <w:szCs w:val="24"/>
          <w:lang w:val="en-US"/>
        </w:rPr>
      </w:pPr>
      <w:r w:rsidRPr="003816F1">
        <w:rPr>
          <w:rFonts w:ascii="Times New Roman" w:hAnsi="Times New Roman"/>
          <w:b/>
          <w:szCs w:val="24"/>
          <w:lang w:val="en-US"/>
        </w:rPr>
        <w:t>PAR</w:t>
      </w:r>
      <w:r w:rsidR="000113A2" w:rsidRPr="003816F1">
        <w:rPr>
          <w:rFonts w:ascii="Times New Roman" w:hAnsi="Times New Roman"/>
          <w:b/>
          <w:szCs w:val="24"/>
          <w:lang w:val="en-US"/>
        </w:rPr>
        <w:t xml:space="preserve">TICULAR OBLIGATIONS FOR STUDENT </w:t>
      </w:r>
      <w:r w:rsidRPr="003816F1">
        <w:rPr>
          <w:rFonts w:ascii="Times New Roman" w:hAnsi="Times New Roman"/>
          <w:b/>
          <w:szCs w:val="24"/>
          <w:lang w:val="en-US"/>
        </w:rPr>
        <w:t>MOBILITY</w:t>
      </w:r>
      <w:r w:rsidRPr="003816F1">
        <w:rPr>
          <w:rFonts w:ascii="Times New Roman" w:hAnsi="Times New Roman"/>
          <w:b/>
          <w:szCs w:val="24"/>
          <w:lang w:val="en-US"/>
        </w:rPr>
        <w:br/>
      </w:r>
      <w:r w:rsidR="003816F1" w:rsidRPr="003816F1">
        <w:rPr>
          <w:rFonts w:ascii="Times New Roman" w:hAnsi="Times New Roman"/>
          <w:color w:val="000000"/>
          <w:szCs w:val="24"/>
          <w:lang w:val="en-US"/>
        </w:rPr>
        <w:t xml:space="preserve">a. </w:t>
      </w:r>
      <w:r w:rsidRPr="003816F1">
        <w:rPr>
          <w:rFonts w:ascii="Times New Roman" w:hAnsi="Times New Roman"/>
          <w:color w:val="000000"/>
          <w:szCs w:val="24"/>
          <w:lang w:val="en-US"/>
        </w:rPr>
        <w:t>Exchanges are made in compliance with the following admission conditions:</w:t>
      </w:r>
    </w:p>
    <w:p w14:paraId="3DBF33C4" w14:textId="37AF0BE6" w:rsidR="000113A2" w:rsidRPr="0094564D" w:rsidRDefault="00861113" w:rsidP="000113A2">
      <w:pPr>
        <w:pStyle w:val="Prrafodelista"/>
        <w:numPr>
          <w:ilvl w:val="0"/>
          <w:numId w:val="11"/>
        </w:numPr>
        <w:pBdr>
          <w:top w:val="nil"/>
          <w:left w:val="nil"/>
          <w:bottom w:val="nil"/>
          <w:right w:val="nil"/>
          <w:between w:val="nil"/>
        </w:pBdr>
        <w:spacing w:line="256" w:lineRule="auto"/>
        <w:jc w:val="both"/>
        <w:rPr>
          <w:rFonts w:ascii="Times New Roman" w:hAnsi="Times New Roman"/>
          <w:color w:val="000000"/>
          <w:szCs w:val="24"/>
          <w:lang w:val="en-US"/>
        </w:rPr>
      </w:pPr>
      <w:r w:rsidRPr="0094564D">
        <w:rPr>
          <w:rFonts w:ascii="Times New Roman" w:hAnsi="Times New Roman"/>
          <w:color w:val="000000"/>
          <w:szCs w:val="24"/>
          <w:lang w:val="en-US"/>
        </w:rPr>
        <w:t xml:space="preserve">Students wishing to enroll in courses must be admitted by the </w:t>
      </w:r>
      <w:r w:rsidR="004D5FD3">
        <w:rPr>
          <w:rFonts w:ascii="Times New Roman" w:hAnsi="Times New Roman"/>
          <w:color w:val="000000"/>
          <w:szCs w:val="24"/>
          <w:lang w:val="en-US"/>
        </w:rPr>
        <w:t xml:space="preserve">host institution </w:t>
      </w:r>
      <w:r w:rsidRPr="0094564D">
        <w:rPr>
          <w:rFonts w:ascii="Times New Roman" w:hAnsi="Times New Roman"/>
          <w:color w:val="000000"/>
          <w:szCs w:val="24"/>
          <w:lang w:val="en-US"/>
        </w:rPr>
        <w:t xml:space="preserve">according to </w:t>
      </w:r>
      <w:r w:rsidR="007B66E6" w:rsidRPr="0094564D">
        <w:rPr>
          <w:rFonts w:ascii="Times New Roman" w:hAnsi="Times New Roman"/>
          <w:color w:val="000000"/>
          <w:szCs w:val="24"/>
          <w:lang w:val="en-US"/>
        </w:rPr>
        <w:t>their</w:t>
      </w:r>
      <w:r w:rsidRPr="0094564D">
        <w:rPr>
          <w:rFonts w:ascii="Times New Roman" w:hAnsi="Times New Roman"/>
          <w:color w:val="000000"/>
          <w:szCs w:val="24"/>
          <w:lang w:val="en-US"/>
        </w:rPr>
        <w:t xml:space="preserve"> admission criteria. </w:t>
      </w:r>
    </w:p>
    <w:p w14:paraId="5AC68A2A" w14:textId="77777777" w:rsidR="002B148E" w:rsidRPr="00A37405" w:rsidRDefault="002B148E" w:rsidP="00A37405">
      <w:pPr>
        <w:pStyle w:val="Prrafodelista"/>
        <w:numPr>
          <w:ilvl w:val="0"/>
          <w:numId w:val="11"/>
        </w:numPr>
        <w:pBdr>
          <w:top w:val="nil"/>
          <w:left w:val="nil"/>
          <w:bottom w:val="nil"/>
          <w:right w:val="nil"/>
          <w:between w:val="nil"/>
        </w:pBdr>
        <w:spacing w:line="256" w:lineRule="auto"/>
        <w:jc w:val="both"/>
        <w:rPr>
          <w:rFonts w:ascii="Times New Roman" w:hAnsi="Times New Roman"/>
          <w:color w:val="000000"/>
          <w:szCs w:val="24"/>
          <w:lang w:val="en-US"/>
        </w:rPr>
      </w:pPr>
      <w:r w:rsidRPr="00A37405">
        <w:rPr>
          <w:rFonts w:ascii="Times New Roman" w:hAnsi="Times New Roman"/>
          <w:color w:val="000000"/>
          <w:szCs w:val="24"/>
          <w:lang w:val="en-US"/>
        </w:rPr>
        <w:t xml:space="preserve">Approval for admission as an Exchange Student under this Agreement, determination of course loads, and selection of courses will be determined by mutual consent of the exchange coordinators and is subject to the approval of the associated academic units at the Host Institution.  </w:t>
      </w:r>
    </w:p>
    <w:p w14:paraId="0218A3D2" w14:textId="4DE4B13D" w:rsidR="001A08F7" w:rsidRDefault="00861113" w:rsidP="000113A2">
      <w:pPr>
        <w:pStyle w:val="Prrafodelista"/>
        <w:numPr>
          <w:ilvl w:val="0"/>
          <w:numId w:val="11"/>
        </w:numPr>
        <w:pBdr>
          <w:top w:val="nil"/>
          <w:left w:val="nil"/>
          <w:bottom w:val="nil"/>
          <w:right w:val="nil"/>
          <w:between w:val="nil"/>
        </w:pBdr>
        <w:spacing w:line="256" w:lineRule="auto"/>
        <w:jc w:val="both"/>
        <w:rPr>
          <w:rFonts w:ascii="Times New Roman" w:hAnsi="Times New Roman"/>
          <w:color w:val="000000"/>
          <w:szCs w:val="24"/>
          <w:lang w:val="en-US"/>
        </w:rPr>
      </w:pPr>
      <w:r w:rsidRPr="0094564D">
        <w:rPr>
          <w:rFonts w:ascii="Times New Roman" w:hAnsi="Times New Roman"/>
          <w:color w:val="000000"/>
          <w:szCs w:val="24"/>
          <w:lang w:val="en-US"/>
        </w:rPr>
        <w:t xml:space="preserve">Students wishing to </w:t>
      </w:r>
      <w:r w:rsidR="00A37405">
        <w:rPr>
          <w:rFonts w:ascii="Times New Roman" w:hAnsi="Times New Roman"/>
          <w:color w:val="000000"/>
          <w:szCs w:val="24"/>
          <w:lang w:val="en-US"/>
        </w:rPr>
        <w:t xml:space="preserve">do </w:t>
      </w:r>
      <w:r w:rsidR="00A37405" w:rsidRPr="0094564D">
        <w:rPr>
          <w:rFonts w:ascii="Times New Roman" w:hAnsi="Times New Roman"/>
          <w:color w:val="000000"/>
          <w:szCs w:val="24"/>
          <w:lang w:val="en-US"/>
        </w:rPr>
        <w:t>research</w:t>
      </w:r>
      <w:r w:rsidRPr="0094564D">
        <w:rPr>
          <w:rFonts w:ascii="Times New Roman" w:hAnsi="Times New Roman"/>
          <w:color w:val="000000"/>
          <w:szCs w:val="24"/>
          <w:lang w:val="en-US"/>
        </w:rPr>
        <w:t xml:space="preserve"> internships at the host university must </w:t>
      </w:r>
      <w:r w:rsidR="002B148E">
        <w:rPr>
          <w:rFonts w:ascii="Times New Roman" w:hAnsi="Times New Roman"/>
          <w:color w:val="000000"/>
          <w:szCs w:val="24"/>
          <w:lang w:val="en-US"/>
        </w:rPr>
        <w:t xml:space="preserve">count with an official letter of </w:t>
      </w:r>
      <w:r w:rsidRPr="0094564D">
        <w:rPr>
          <w:rFonts w:ascii="Times New Roman" w:hAnsi="Times New Roman"/>
          <w:color w:val="000000"/>
          <w:szCs w:val="24"/>
          <w:lang w:val="en-US"/>
        </w:rPr>
        <w:t xml:space="preserve">invitation </w:t>
      </w:r>
      <w:r w:rsidR="002B148E">
        <w:rPr>
          <w:rFonts w:ascii="Times New Roman" w:hAnsi="Times New Roman"/>
          <w:color w:val="000000"/>
          <w:szCs w:val="24"/>
          <w:lang w:val="en-US"/>
        </w:rPr>
        <w:t xml:space="preserve">from an academic unit or research group from the </w:t>
      </w:r>
      <w:r w:rsidR="002B148E">
        <w:rPr>
          <w:rFonts w:ascii="Times New Roman" w:hAnsi="Times New Roman"/>
          <w:color w:val="000000"/>
          <w:szCs w:val="24"/>
          <w:lang w:val="en-US"/>
        </w:rPr>
        <w:lastRenderedPageBreak/>
        <w:t>host institution</w:t>
      </w:r>
      <w:r w:rsidRPr="0094564D">
        <w:rPr>
          <w:rFonts w:ascii="Times New Roman" w:hAnsi="Times New Roman"/>
          <w:color w:val="000000"/>
          <w:szCs w:val="24"/>
          <w:lang w:val="en-US"/>
        </w:rPr>
        <w:t xml:space="preserve">. Research </w:t>
      </w:r>
      <w:r w:rsidR="007B66E6" w:rsidRPr="0094564D">
        <w:rPr>
          <w:rFonts w:ascii="Times New Roman" w:hAnsi="Times New Roman"/>
          <w:color w:val="000000"/>
          <w:szCs w:val="24"/>
          <w:lang w:val="en-US"/>
        </w:rPr>
        <w:t>internships</w:t>
      </w:r>
      <w:r w:rsidRPr="0094564D">
        <w:rPr>
          <w:rFonts w:ascii="Times New Roman" w:hAnsi="Times New Roman"/>
          <w:color w:val="000000"/>
          <w:szCs w:val="24"/>
          <w:lang w:val="en-US"/>
        </w:rPr>
        <w:t xml:space="preserve"> shall be the subject of an internship agreement between the parties and the student.</w:t>
      </w:r>
    </w:p>
    <w:p w14:paraId="7B1E7F8D" w14:textId="2DFB6C35" w:rsidR="001A08F7" w:rsidRPr="0094564D" w:rsidRDefault="001A08F7" w:rsidP="003816F1">
      <w:pPr>
        <w:pStyle w:val="Prrafodelista"/>
        <w:numPr>
          <w:ilvl w:val="0"/>
          <w:numId w:val="23"/>
        </w:numPr>
        <w:pBdr>
          <w:top w:val="nil"/>
          <w:left w:val="nil"/>
          <w:bottom w:val="nil"/>
          <w:right w:val="nil"/>
          <w:between w:val="nil"/>
        </w:pBdr>
        <w:spacing w:line="256" w:lineRule="auto"/>
        <w:jc w:val="both"/>
      </w:pPr>
      <w:r w:rsidRPr="003816F1">
        <w:rPr>
          <w:rFonts w:ascii="Times New Roman" w:hAnsi="Times New Roman"/>
          <w:color w:val="000000"/>
          <w:szCs w:val="24"/>
          <w:lang w:val="en-US"/>
        </w:rPr>
        <w:t>Exchanges are made under the following financial conditions:</w:t>
      </w:r>
    </w:p>
    <w:p w14:paraId="0B49CC14" w14:textId="77777777" w:rsidR="001A08F7" w:rsidRPr="00A37405" w:rsidRDefault="001A08F7" w:rsidP="00A37405">
      <w:pPr>
        <w:pStyle w:val="Prrafodelista"/>
        <w:numPr>
          <w:ilvl w:val="0"/>
          <w:numId w:val="21"/>
        </w:numPr>
        <w:pBdr>
          <w:top w:val="nil"/>
          <w:left w:val="nil"/>
          <w:bottom w:val="nil"/>
          <w:right w:val="nil"/>
          <w:between w:val="nil"/>
        </w:pBdr>
        <w:spacing w:line="256" w:lineRule="auto"/>
        <w:jc w:val="both"/>
        <w:rPr>
          <w:lang w:val="en-GB"/>
        </w:rPr>
      </w:pPr>
      <w:r w:rsidRPr="00A37405">
        <w:rPr>
          <w:lang w:val="en-GB"/>
        </w:rPr>
        <w:t>All Exchange Students will register at their Home Institution, and pay those tuition and other fees required by the Home Institution.  Tuition, application, student ancillary fees (except medical insurance fees) are waived at the Host Institution for each Exchange Student.</w:t>
      </w:r>
    </w:p>
    <w:p w14:paraId="18425A4C" w14:textId="77777777" w:rsidR="001A08F7" w:rsidRPr="00A37405" w:rsidRDefault="001A08F7" w:rsidP="00A37405">
      <w:pPr>
        <w:pStyle w:val="Prrafodelista"/>
        <w:numPr>
          <w:ilvl w:val="0"/>
          <w:numId w:val="21"/>
        </w:numPr>
        <w:jc w:val="both"/>
        <w:rPr>
          <w:rFonts w:ascii="Times New Roman" w:hAnsi="Times New Roman"/>
          <w:color w:val="000000"/>
          <w:szCs w:val="24"/>
          <w:lang w:val="en-US"/>
        </w:rPr>
      </w:pPr>
      <w:r w:rsidRPr="00A37405">
        <w:rPr>
          <w:lang w:val="en-GB"/>
        </w:rPr>
        <w:t>Unless otherwise agreed in writing between the institutions, Exchange Student</w:t>
      </w:r>
      <w:r w:rsidRPr="001A08F7">
        <w:rPr>
          <w:lang w:val="en-GB"/>
        </w:rPr>
        <w:t>s are responsible for all other arrangements and costs, including but not limited to those associated with travel, accommodations, meals, immigration/visa requirements, medical insurance, mandatory fees, and incidental costs.</w:t>
      </w:r>
    </w:p>
    <w:p w14:paraId="0F350518" w14:textId="5563067E" w:rsidR="00D65BBC" w:rsidRPr="003816F1" w:rsidRDefault="001A08F7" w:rsidP="003816F1">
      <w:pPr>
        <w:pStyle w:val="Prrafodelista"/>
        <w:numPr>
          <w:ilvl w:val="0"/>
          <w:numId w:val="23"/>
        </w:numPr>
        <w:pBdr>
          <w:top w:val="nil"/>
          <w:left w:val="nil"/>
          <w:bottom w:val="nil"/>
          <w:right w:val="nil"/>
          <w:between w:val="nil"/>
        </w:pBdr>
        <w:spacing w:line="256" w:lineRule="auto"/>
        <w:jc w:val="both"/>
        <w:rPr>
          <w:rFonts w:ascii="Times New Roman" w:hAnsi="Times New Roman"/>
          <w:color w:val="000000"/>
          <w:szCs w:val="24"/>
          <w:lang w:val="en-US"/>
        </w:rPr>
      </w:pPr>
      <w:r w:rsidRPr="003816F1">
        <w:rPr>
          <w:rFonts w:ascii="Times New Roman" w:hAnsi="Times New Roman"/>
          <w:color w:val="000000"/>
          <w:szCs w:val="24"/>
          <w:lang w:val="en-US"/>
        </w:rPr>
        <w:t>Exchange students</w:t>
      </w:r>
      <w:r w:rsidR="00861113" w:rsidRPr="003816F1">
        <w:rPr>
          <w:rFonts w:ascii="Times New Roman" w:hAnsi="Times New Roman"/>
          <w:color w:val="000000"/>
          <w:szCs w:val="24"/>
          <w:lang w:val="en-US"/>
        </w:rPr>
        <w:t xml:space="preserve"> must </w:t>
      </w:r>
      <w:r w:rsidR="00A37405" w:rsidRPr="003816F1">
        <w:rPr>
          <w:rFonts w:ascii="Times New Roman" w:hAnsi="Times New Roman"/>
          <w:color w:val="000000"/>
          <w:szCs w:val="24"/>
          <w:lang w:val="en-US"/>
        </w:rPr>
        <w:t>comply</w:t>
      </w:r>
      <w:r w:rsidR="00B43CCD" w:rsidRPr="003816F1">
        <w:rPr>
          <w:rFonts w:ascii="Times New Roman" w:hAnsi="Times New Roman"/>
          <w:color w:val="000000"/>
          <w:szCs w:val="24"/>
          <w:lang w:val="en-US"/>
        </w:rPr>
        <w:t xml:space="preserve"> with all the legal </w:t>
      </w:r>
      <w:r w:rsidR="00861113" w:rsidRPr="003816F1">
        <w:rPr>
          <w:rFonts w:ascii="Times New Roman" w:hAnsi="Times New Roman"/>
          <w:color w:val="000000"/>
          <w:szCs w:val="24"/>
          <w:lang w:val="en-US"/>
        </w:rPr>
        <w:t xml:space="preserve">immigration </w:t>
      </w:r>
      <w:r w:rsidR="00B43CCD" w:rsidRPr="003816F1">
        <w:rPr>
          <w:rFonts w:ascii="Times New Roman" w:hAnsi="Times New Roman"/>
          <w:color w:val="000000"/>
          <w:szCs w:val="24"/>
          <w:lang w:val="en-US"/>
        </w:rPr>
        <w:t xml:space="preserve">requirements and </w:t>
      </w:r>
      <w:r w:rsidR="00861113" w:rsidRPr="003816F1">
        <w:rPr>
          <w:rFonts w:ascii="Times New Roman" w:hAnsi="Times New Roman"/>
          <w:color w:val="000000"/>
          <w:szCs w:val="24"/>
          <w:lang w:val="en-US"/>
        </w:rPr>
        <w:t>other administrative formalities before arrival in the destination country.</w:t>
      </w:r>
    </w:p>
    <w:p w14:paraId="001118DA" w14:textId="2331F0B8" w:rsidR="00D65BBC" w:rsidRPr="0094564D" w:rsidRDefault="00861113" w:rsidP="003816F1">
      <w:pPr>
        <w:numPr>
          <w:ilvl w:val="0"/>
          <w:numId w:val="2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lang w:val="en-US"/>
        </w:rPr>
      </w:pPr>
      <w:r w:rsidRPr="0094564D">
        <w:rPr>
          <w:rFonts w:ascii="Times New Roman" w:eastAsia="Times New Roman" w:hAnsi="Times New Roman" w:cs="Times New Roman"/>
          <w:color w:val="000000"/>
          <w:sz w:val="24"/>
          <w:szCs w:val="24"/>
          <w:lang w:val="en-US"/>
        </w:rPr>
        <w:t xml:space="preserve">The </w:t>
      </w:r>
      <w:r w:rsidR="001A08F7">
        <w:rPr>
          <w:rFonts w:ascii="Times New Roman" w:eastAsia="Times New Roman" w:hAnsi="Times New Roman" w:cs="Times New Roman"/>
          <w:color w:val="000000"/>
          <w:sz w:val="24"/>
          <w:szCs w:val="24"/>
          <w:lang w:val="en-US"/>
        </w:rPr>
        <w:t>host institution</w:t>
      </w:r>
      <w:r w:rsidRPr="0094564D">
        <w:rPr>
          <w:rFonts w:ascii="Times New Roman" w:eastAsia="Times New Roman" w:hAnsi="Times New Roman" w:cs="Times New Roman"/>
          <w:color w:val="000000"/>
          <w:sz w:val="24"/>
          <w:szCs w:val="24"/>
          <w:lang w:val="en-US"/>
        </w:rPr>
        <w:t xml:space="preserve"> will make available to exchange </w:t>
      </w:r>
      <w:r w:rsidR="001A08F7">
        <w:rPr>
          <w:rFonts w:ascii="Times New Roman" w:eastAsia="Times New Roman" w:hAnsi="Times New Roman" w:cs="Times New Roman"/>
          <w:color w:val="000000"/>
          <w:sz w:val="24"/>
          <w:szCs w:val="24"/>
          <w:lang w:val="en-US"/>
        </w:rPr>
        <w:t xml:space="preserve">students </w:t>
      </w:r>
      <w:r w:rsidRPr="0094564D">
        <w:rPr>
          <w:rFonts w:ascii="Times New Roman" w:eastAsia="Times New Roman" w:hAnsi="Times New Roman" w:cs="Times New Roman"/>
          <w:color w:val="000000"/>
          <w:sz w:val="24"/>
          <w:szCs w:val="24"/>
          <w:lang w:val="en-US"/>
        </w:rPr>
        <w:t>services to facilitate the accommodation search.</w:t>
      </w:r>
    </w:p>
    <w:p w14:paraId="2AF32057" w14:textId="4F429350" w:rsidR="00D65BBC" w:rsidRPr="0094564D" w:rsidRDefault="001A08F7" w:rsidP="003816F1">
      <w:pPr>
        <w:numPr>
          <w:ilvl w:val="0"/>
          <w:numId w:val="2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w:t>
      </w:r>
      <w:r w:rsidR="00861113" w:rsidRPr="0094564D">
        <w:rPr>
          <w:rFonts w:ascii="Times New Roman" w:eastAsia="Times New Roman" w:hAnsi="Times New Roman" w:cs="Times New Roman"/>
          <w:color w:val="000000"/>
          <w:sz w:val="24"/>
          <w:szCs w:val="24"/>
          <w:lang w:val="en-US"/>
        </w:rPr>
        <w:t xml:space="preserve">xchange </w:t>
      </w:r>
      <w:r>
        <w:rPr>
          <w:rFonts w:ascii="Times New Roman" w:eastAsia="Times New Roman" w:hAnsi="Times New Roman" w:cs="Times New Roman"/>
          <w:color w:val="000000"/>
          <w:sz w:val="24"/>
          <w:szCs w:val="24"/>
          <w:lang w:val="en-US"/>
        </w:rPr>
        <w:t xml:space="preserve">students </w:t>
      </w:r>
      <w:r w:rsidR="00861113" w:rsidRPr="0094564D">
        <w:rPr>
          <w:rFonts w:ascii="Times New Roman" w:eastAsia="Times New Roman" w:hAnsi="Times New Roman" w:cs="Times New Roman"/>
          <w:color w:val="000000"/>
          <w:sz w:val="24"/>
          <w:szCs w:val="24"/>
          <w:lang w:val="en-US"/>
        </w:rPr>
        <w:t xml:space="preserve">must subscribe to international health insurance coverage during their stay, following the requirements of the </w:t>
      </w:r>
      <w:r w:rsidR="00B43CCD">
        <w:rPr>
          <w:rFonts w:ascii="Times New Roman" w:eastAsia="Times New Roman" w:hAnsi="Times New Roman" w:cs="Times New Roman"/>
          <w:color w:val="000000"/>
          <w:sz w:val="24"/>
          <w:szCs w:val="24"/>
          <w:lang w:val="en-US"/>
        </w:rPr>
        <w:t>host institution</w:t>
      </w:r>
      <w:r w:rsidR="00861113" w:rsidRPr="0094564D">
        <w:rPr>
          <w:rFonts w:ascii="Times New Roman" w:eastAsia="Times New Roman" w:hAnsi="Times New Roman" w:cs="Times New Roman"/>
          <w:color w:val="000000"/>
          <w:sz w:val="24"/>
          <w:szCs w:val="24"/>
          <w:lang w:val="en-US"/>
        </w:rPr>
        <w:t>.</w:t>
      </w:r>
    </w:p>
    <w:p w14:paraId="4C2C6579" w14:textId="4C64A697" w:rsidR="00D65BBC" w:rsidRPr="0094564D" w:rsidRDefault="00861113" w:rsidP="003816F1">
      <w:pPr>
        <w:numPr>
          <w:ilvl w:val="0"/>
          <w:numId w:val="2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lang w:val="en-US"/>
        </w:rPr>
      </w:pPr>
      <w:r w:rsidRPr="0094564D">
        <w:rPr>
          <w:rFonts w:ascii="Times New Roman" w:eastAsia="Times New Roman" w:hAnsi="Times New Roman" w:cs="Times New Roman"/>
          <w:color w:val="000000"/>
          <w:sz w:val="24"/>
          <w:szCs w:val="24"/>
          <w:lang w:val="en-US"/>
        </w:rPr>
        <w:t xml:space="preserve">The </w:t>
      </w:r>
      <w:r w:rsidR="001A08F7">
        <w:rPr>
          <w:rFonts w:ascii="Times New Roman" w:eastAsia="Times New Roman" w:hAnsi="Times New Roman" w:cs="Times New Roman"/>
          <w:color w:val="000000"/>
          <w:sz w:val="24"/>
          <w:szCs w:val="24"/>
          <w:lang w:val="en-US"/>
        </w:rPr>
        <w:t>host</w:t>
      </w:r>
      <w:r w:rsidRPr="0094564D">
        <w:rPr>
          <w:rFonts w:ascii="Times New Roman" w:eastAsia="Times New Roman" w:hAnsi="Times New Roman" w:cs="Times New Roman"/>
          <w:color w:val="000000"/>
          <w:sz w:val="24"/>
          <w:szCs w:val="24"/>
          <w:lang w:val="en-US"/>
        </w:rPr>
        <w:t xml:space="preserve"> institution </w:t>
      </w:r>
      <w:r w:rsidR="00B43CCD">
        <w:rPr>
          <w:rFonts w:ascii="Times New Roman" w:eastAsia="Times New Roman" w:hAnsi="Times New Roman" w:cs="Times New Roman"/>
          <w:color w:val="000000"/>
          <w:sz w:val="24"/>
          <w:szCs w:val="24"/>
          <w:lang w:val="en-US"/>
        </w:rPr>
        <w:t>will provide, upon completion</w:t>
      </w:r>
      <w:r w:rsidRPr="0094564D">
        <w:rPr>
          <w:rFonts w:ascii="Times New Roman" w:eastAsia="Times New Roman" w:hAnsi="Times New Roman" w:cs="Times New Roman"/>
          <w:color w:val="000000"/>
          <w:sz w:val="24"/>
          <w:szCs w:val="24"/>
          <w:lang w:val="en-US"/>
        </w:rPr>
        <w:t xml:space="preserve">, </w:t>
      </w:r>
      <w:r w:rsidR="00A37405">
        <w:rPr>
          <w:rFonts w:ascii="Times New Roman" w:eastAsia="Times New Roman" w:hAnsi="Times New Roman" w:cs="Times New Roman"/>
          <w:color w:val="000000"/>
          <w:sz w:val="24"/>
          <w:szCs w:val="24"/>
          <w:lang w:val="en-US"/>
        </w:rPr>
        <w:t xml:space="preserve">official </w:t>
      </w:r>
      <w:r w:rsidR="00A37405" w:rsidRPr="0094564D">
        <w:rPr>
          <w:rFonts w:ascii="Times New Roman" w:eastAsia="Times New Roman" w:hAnsi="Times New Roman" w:cs="Times New Roman"/>
          <w:color w:val="000000"/>
          <w:sz w:val="24"/>
          <w:szCs w:val="24"/>
          <w:lang w:val="en-US"/>
        </w:rPr>
        <w:t>transcripts</w:t>
      </w:r>
      <w:r w:rsidRPr="0094564D">
        <w:rPr>
          <w:rFonts w:ascii="Times New Roman" w:eastAsia="Times New Roman" w:hAnsi="Times New Roman" w:cs="Times New Roman"/>
          <w:color w:val="000000"/>
          <w:sz w:val="24"/>
          <w:szCs w:val="24"/>
          <w:lang w:val="en-US"/>
        </w:rPr>
        <w:t xml:space="preserve"> </w:t>
      </w:r>
      <w:r w:rsidR="00B43CCD">
        <w:rPr>
          <w:rFonts w:ascii="Times New Roman" w:eastAsia="Times New Roman" w:hAnsi="Times New Roman" w:cs="Times New Roman"/>
          <w:color w:val="000000"/>
          <w:sz w:val="24"/>
          <w:szCs w:val="24"/>
          <w:lang w:val="en-US"/>
        </w:rPr>
        <w:t xml:space="preserve">for </w:t>
      </w:r>
      <w:r w:rsidRPr="0094564D">
        <w:rPr>
          <w:rFonts w:ascii="Times New Roman" w:eastAsia="Times New Roman" w:hAnsi="Times New Roman" w:cs="Times New Roman"/>
          <w:color w:val="000000"/>
          <w:sz w:val="24"/>
          <w:szCs w:val="24"/>
          <w:lang w:val="en-US"/>
        </w:rPr>
        <w:t xml:space="preserve">the courses taken. </w:t>
      </w:r>
      <w:r w:rsidR="00B43CCD">
        <w:rPr>
          <w:rFonts w:ascii="Times New Roman" w:eastAsia="Times New Roman" w:hAnsi="Times New Roman" w:cs="Times New Roman"/>
          <w:color w:val="000000"/>
          <w:sz w:val="24"/>
          <w:szCs w:val="24"/>
          <w:lang w:val="en-US"/>
        </w:rPr>
        <w:t xml:space="preserve">It is the responsibility from exchange </w:t>
      </w:r>
      <w:r w:rsidRPr="0094564D">
        <w:rPr>
          <w:rFonts w:ascii="Times New Roman" w:eastAsia="Times New Roman" w:hAnsi="Times New Roman" w:cs="Times New Roman"/>
          <w:color w:val="000000"/>
          <w:sz w:val="24"/>
          <w:szCs w:val="24"/>
          <w:lang w:val="en-US"/>
        </w:rPr>
        <w:t xml:space="preserve">student </w:t>
      </w:r>
      <w:r w:rsidR="00B43CCD">
        <w:rPr>
          <w:rFonts w:ascii="Times New Roman" w:eastAsia="Times New Roman" w:hAnsi="Times New Roman" w:cs="Times New Roman"/>
          <w:color w:val="000000"/>
          <w:sz w:val="24"/>
          <w:szCs w:val="24"/>
          <w:lang w:val="en-US"/>
        </w:rPr>
        <w:t xml:space="preserve">to provide </w:t>
      </w:r>
      <w:r w:rsidRPr="0094564D">
        <w:rPr>
          <w:rFonts w:ascii="Times New Roman" w:eastAsia="Times New Roman" w:hAnsi="Times New Roman" w:cs="Times New Roman"/>
          <w:color w:val="000000"/>
          <w:sz w:val="24"/>
          <w:szCs w:val="24"/>
          <w:lang w:val="en-US"/>
        </w:rPr>
        <w:t xml:space="preserve">an original copy to his/her home institution. </w:t>
      </w:r>
    </w:p>
    <w:p w14:paraId="5E3DBF74" w14:textId="77777777" w:rsidR="00D65BBC" w:rsidRPr="0094564D" w:rsidRDefault="00861113" w:rsidP="003816F1">
      <w:pPr>
        <w:numPr>
          <w:ilvl w:val="0"/>
          <w:numId w:val="2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lang w:val="en-US"/>
        </w:rPr>
      </w:pPr>
      <w:r w:rsidRPr="0094564D">
        <w:rPr>
          <w:rFonts w:ascii="Times New Roman" w:eastAsia="Times New Roman" w:hAnsi="Times New Roman" w:cs="Times New Roman"/>
          <w:color w:val="000000"/>
          <w:sz w:val="24"/>
          <w:szCs w:val="24"/>
          <w:lang w:val="en-US"/>
        </w:rPr>
        <w:t>The number of exchange students per academic semester:</w:t>
      </w:r>
    </w:p>
    <w:p w14:paraId="01E69F95" w14:textId="77777777" w:rsidR="00D65BBC" w:rsidRPr="0094564D" w:rsidRDefault="00861113" w:rsidP="000113A2">
      <w:pPr>
        <w:pStyle w:val="Prrafodelista"/>
        <w:numPr>
          <w:ilvl w:val="0"/>
          <w:numId w:val="14"/>
        </w:numPr>
        <w:pBdr>
          <w:top w:val="nil"/>
          <w:left w:val="nil"/>
          <w:bottom w:val="nil"/>
          <w:right w:val="nil"/>
          <w:between w:val="nil"/>
        </w:pBdr>
        <w:spacing w:line="256" w:lineRule="auto"/>
        <w:jc w:val="both"/>
        <w:rPr>
          <w:rFonts w:ascii="Times New Roman" w:hAnsi="Times New Roman"/>
          <w:color w:val="000000"/>
          <w:szCs w:val="24"/>
          <w:lang w:val="en-US"/>
        </w:rPr>
      </w:pPr>
      <w:r w:rsidRPr="0094564D">
        <w:rPr>
          <w:rFonts w:ascii="Times New Roman" w:hAnsi="Times New Roman"/>
          <w:color w:val="000000"/>
          <w:szCs w:val="24"/>
          <w:lang w:val="en-US"/>
        </w:rPr>
        <w:t>Maximum X</w:t>
      </w:r>
      <w:r w:rsidR="000113A2" w:rsidRPr="0094564D">
        <w:rPr>
          <w:rFonts w:ascii="Times New Roman" w:hAnsi="Times New Roman"/>
          <w:color w:val="000000"/>
          <w:szCs w:val="24"/>
          <w:lang w:val="en-US"/>
        </w:rPr>
        <w:t>XX</w:t>
      </w:r>
      <w:r w:rsidRPr="0094564D">
        <w:rPr>
          <w:rFonts w:ascii="Times New Roman" w:hAnsi="Times New Roman"/>
          <w:color w:val="000000"/>
          <w:szCs w:val="24"/>
          <w:lang w:val="en-US"/>
        </w:rPr>
        <w:t xml:space="preserve"> undergraduate or graduate students will be received per academic semester by UTADEO. </w:t>
      </w:r>
    </w:p>
    <w:p w14:paraId="0784D3D3" w14:textId="77777777" w:rsidR="000113A2" w:rsidRPr="0094564D" w:rsidRDefault="00861113" w:rsidP="000113A2">
      <w:pPr>
        <w:pStyle w:val="Prrafodelista"/>
        <w:numPr>
          <w:ilvl w:val="0"/>
          <w:numId w:val="13"/>
        </w:numPr>
        <w:pBdr>
          <w:top w:val="nil"/>
          <w:left w:val="nil"/>
          <w:bottom w:val="nil"/>
          <w:right w:val="nil"/>
          <w:between w:val="nil"/>
        </w:pBdr>
        <w:spacing w:line="256" w:lineRule="auto"/>
        <w:jc w:val="both"/>
        <w:rPr>
          <w:rFonts w:ascii="Times New Roman" w:hAnsi="Times New Roman"/>
          <w:color w:val="000000"/>
          <w:szCs w:val="24"/>
          <w:lang w:val="en-US"/>
        </w:rPr>
      </w:pPr>
      <w:r w:rsidRPr="0094564D">
        <w:rPr>
          <w:rFonts w:ascii="Times New Roman" w:hAnsi="Times New Roman"/>
          <w:color w:val="000000"/>
          <w:szCs w:val="24"/>
          <w:lang w:val="en-US"/>
        </w:rPr>
        <w:t>A student may perform up to a maximum of two (2) academic semesters or one academic year as an exchange.</w:t>
      </w:r>
    </w:p>
    <w:p w14:paraId="7BA84AB4" w14:textId="1F939043" w:rsidR="00B43CCD" w:rsidRPr="0094564D" w:rsidRDefault="00B43CCD" w:rsidP="00B43CCD">
      <w:pPr>
        <w:pStyle w:val="Prrafodelista"/>
        <w:numPr>
          <w:ilvl w:val="0"/>
          <w:numId w:val="13"/>
        </w:numPr>
        <w:pBdr>
          <w:top w:val="nil"/>
          <w:left w:val="nil"/>
          <w:bottom w:val="nil"/>
          <w:right w:val="nil"/>
          <w:between w:val="nil"/>
        </w:pBdr>
        <w:spacing w:line="256" w:lineRule="auto"/>
        <w:jc w:val="both"/>
        <w:rPr>
          <w:rFonts w:ascii="Times New Roman" w:hAnsi="Times New Roman"/>
          <w:color w:val="000000"/>
          <w:szCs w:val="24"/>
          <w:lang w:val="en-US"/>
        </w:rPr>
      </w:pPr>
      <w:r w:rsidRPr="0094564D">
        <w:rPr>
          <w:rFonts w:ascii="Times New Roman" w:hAnsi="Times New Roman"/>
          <w:color w:val="000000"/>
          <w:szCs w:val="24"/>
          <w:lang w:val="en-US"/>
        </w:rPr>
        <w:t xml:space="preserve">Maximum XXX undergraduate or graduate students will be received per academic semester by </w:t>
      </w:r>
      <w:r>
        <w:rPr>
          <w:rFonts w:ascii="Times New Roman" w:hAnsi="Times New Roman"/>
          <w:color w:val="000000"/>
          <w:szCs w:val="24"/>
          <w:lang w:val="en-US"/>
        </w:rPr>
        <w:t>XXXXXXXXX</w:t>
      </w:r>
      <w:r w:rsidRPr="0094564D">
        <w:rPr>
          <w:rFonts w:ascii="Times New Roman" w:hAnsi="Times New Roman"/>
          <w:color w:val="000000"/>
          <w:szCs w:val="24"/>
          <w:lang w:val="en-US"/>
        </w:rPr>
        <w:t xml:space="preserve">. </w:t>
      </w:r>
    </w:p>
    <w:p w14:paraId="7326071E" w14:textId="77777777" w:rsidR="00D65BBC" w:rsidRDefault="00861113" w:rsidP="000113A2">
      <w:pPr>
        <w:pStyle w:val="Prrafodelista"/>
        <w:numPr>
          <w:ilvl w:val="0"/>
          <w:numId w:val="13"/>
        </w:numPr>
        <w:pBdr>
          <w:top w:val="nil"/>
          <w:left w:val="nil"/>
          <w:bottom w:val="nil"/>
          <w:right w:val="nil"/>
          <w:between w:val="nil"/>
        </w:pBdr>
        <w:spacing w:line="256" w:lineRule="auto"/>
        <w:jc w:val="both"/>
        <w:rPr>
          <w:rFonts w:ascii="Times New Roman" w:hAnsi="Times New Roman"/>
          <w:color w:val="000000"/>
          <w:szCs w:val="24"/>
          <w:lang w:val="en-US"/>
        </w:rPr>
      </w:pPr>
      <w:r w:rsidRPr="0094564D">
        <w:rPr>
          <w:rFonts w:ascii="Times New Roman" w:hAnsi="Times New Roman"/>
          <w:color w:val="000000"/>
          <w:szCs w:val="24"/>
          <w:lang w:val="en-US"/>
        </w:rPr>
        <w:t>A student may perform up to a maximum of two (2) academic semesters or one academic year as an exchange.</w:t>
      </w:r>
    </w:p>
    <w:p w14:paraId="5E8440ED" w14:textId="77777777" w:rsidR="00A37405" w:rsidRPr="00A37405" w:rsidRDefault="00A37405" w:rsidP="00A37405">
      <w:pPr>
        <w:pBdr>
          <w:top w:val="nil"/>
          <w:left w:val="nil"/>
          <w:bottom w:val="nil"/>
          <w:right w:val="nil"/>
          <w:between w:val="nil"/>
        </w:pBdr>
        <w:spacing w:line="256" w:lineRule="auto"/>
        <w:jc w:val="both"/>
        <w:rPr>
          <w:rFonts w:ascii="Times New Roman" w:hAnsi="Times New Roman"/>
          <w:color w:val="000000"/>
          <w:szCs w:val="24"/>
          <w:lang w:val="en-US"/>
        </w:rPr>
      </w:pPr>
    </w:p>
    <w:p w14:paraId="3A1219EC" w14:textId="770668A6" w:rsidR="00243052" w:rsidRPr="003816F1" w:rsidRDefault="00861113" w:rsidP="003816F1">
      <w:pPr>
        <w:pStyle w:val="Prrafodelista"/>
        <w:numPr>
          <w:ilvl w:val="0"/>
          <w:numId w:val="8"/>
        </w:numPr>
        <w:spacing w:line="256" w:lineRule="auto"/>
        <w:rPr>
          <w:rFonts w:ascii="Times New Roman" w:hAnsi="Times New Roman"/>
          <w:b/>
          <w:szCs w:val="24"/>
          <w:lang w:val="en-US"/>
        </w:rPr>
      </w:pPr>
      <w:r w:rsidRPr="003816F1">
        <w:rPr>
          <w:rFonts w:ascii="Times New Roman" w:hAnsi="Times New Roman"/>
          <w:b/>
          <w:szCs w:val="24"/>
          <w:lang w:val="en-US"/>
        </w:rPr>
        <w:t>PARTICULAR OBLIGATIONS FOR THE MOBIL</w:t>
      </w:r>
      <w:r w:rsidR="00243052" w:rsidRPr="003816F1">
        <w:rPr>
          <w:rFonts w:ascii="Times New Roman" w:hAnsi="Times New Roman"/>
          <w:b/>
          <w:szCs w:val="24"/>
          <w:lang w:val="en-US"/>
        </w:rPr>
        <w:t>ITY OF TEACHERS AND RESEARCHERS</w:t>
      </w:r>
    </w:p>
    <w:p w14:paraId="3DC9689A" w14:textId="05474AD4" w:rsidR="00D65BBC" w:rsidRPr="0094564D" w:rsidRDefault="00861113" w:rsidP="0094564D">
      <w:pPr>
        <w:numPr>
          <w:ilvl w:val="0"/>
          <w:numId w:val="18"/>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lang w:val="en-US"/>
        </w:rPr>
      </w:pPr>
      <w:r w:rsidRPr="0094564D">
        <w:rPr>
          <w:rFonts w:ascii="Times New Roman" w:eastAsia="Times New Roman" w:hAnsi="Times New Roman" w:cs="Times New Roman"/>
          <w:color w:val="000000"/>
          <w:sz w:val="24"/>
          <w:szCs w:val="24"/>
          <w:lang w:val="en-US"/>
        </w:rPr>
        <w:t xml:space="preserve">The exchange of </w:t>
      </w:r>
      <w:r w:rsidR="00243052" w:rsidRPr="0094564D">
        <w:rPr>
          <w:rFonts w:ascii="Times New Roman" w:eastAsia="Times New Roman" w:hAnsi="Times New Roman" w:cs="Times New Roman"/>
          <w:color w:val="000000"/>
          <w:sz w:val="24"/>
          <w:szCs w:val="24"/>
          <w:lang w:val="en-US"/>
        </w:rPr>
        <w:t>faculties</w:t>
      </w:r>
      <w:r w:rsidRPr="0094564D">
        <w:rPr>
          <w:rFonts w:ascii="Times New Roman" w:eastAsia="Times New Roman" w:hAnsi="Times New Roman" w:cs="Times New Roman"/>
          <w:color w:val="000000"/>
          <w:sz w:val="24"/>
          <w:szCs w:val="24"/>
          <w:lang w:val="en-US"/>
        </w:rPr>
        <w:t xml:space="preserve"> will promote the internationalization of universities subscribing to this </w:t>
      </w:r>
      <w:r w:rsidR="00B43CCD">
        <w:rPr>
          <w:rFonts w:ascii="Times New Roman" w:eastAsia="Times New Roman" w:hAnsi="Times New Roman" w:cs="Times New Roman"/>
          <w:color w:val="000000"/>
          <w:sz w:val="24"/>
          <w:szCs w:val="24"/>
          <w:lang w:val="en-US"/>
        </w:rPr>
        <w:t xml:space="preserve">following </w:t>
      </w:r>
      <w:r w:rsidR="002776C4">
        <w:rPr>
          <w:rFonts w:ascii="Times New Roman" w:eastAsia="Times New Roman" w:hAnsi="Times New Roman" w:cs="Times New Roman"/>
          <w:color w:val="000000"/>
          <w:sz w:val="24"/>
          <w:szCs w:val="24"/>
          <w:lang w:val="en-US"/>
        </w:rPr>
        <w:t>conditions</w:t>
      </w:r>
      <w:r w:rsidRPr="0094564D">
        <w:rPr>
          <w:rFonts w:ascii="Times New Roman" w:eastAsia="Times New Roman" w:hAnsi="Times New Roman" w:cs="Times New Roman"/>
          <w:color w:val="000000"/>
          <w:sz w:val="24"/>
          <w:szCs w:val="24"/>
          <w:lang w:val="en-US"/>
        </w:rPr>
        <w:t>:</w:t>
      </w:r>
    </w:p>
    <w:p w14:paraId="72BEBDCD" w14:textId="0E4E20FF" w:rsidR="00243052" w:rsidRPr="0094564D" w:rsidRDefault="00861113" w:rsidP="00243052">
      <w:pPr>
        <w:pStyle w:val="Prrafodelista"/>
        <w:numPr>
          <w:ilvl w:val="0"/>
          <w:numId w:val="16"/>
        </w:numPr>
        <w:pBdr>
          <w:top w:val="nil"/>
          <w:left w:val="nil"/>
          <w:bottom w:val="nil"/>
          <w:right w:val="nil"/>
          <w:between w:val="nil"/>
        </w:pBdr>
        <w:spacing w:line="256" w:lineRule="auto"/>
        <w:jc w:val="both"/>
        <w:rPr>
          <w:rFonts w:ascii="Times New Roman" w:hAnsi="Times New Roman"/>
          <w:color w:val="000000"/>
          <w:szCs w:val="24"/>
          <w:lang w:val="en-US"/>
        </w:rPr>
      </w:pPr>
      <w:r w:rsidRPr="0094564D">
        <w:rPr>
          <w:rFonts w:ascii="Times New Roman" w:hAnsi="Times New Roman"/>
          <w:color w:val="000000"/>
          <w:szCs w:val="24"/>
          <w:lang w:val="en-US"/>
        </w:rPr>
        <w:t xml:space="preserve">Bilateral visits </w:t>
      </w:r>
      <w:r w:rsidR="002776C4">
        <w:rPr>
          <w:rFonts w:ascii="Times New Roman" w:hAnsi="Times New Roman"/>
          <w:color w:val="000000"/>
          <w:szCs w:val="24"/>
          <w:lang w:val="en-US"/>
        </w:rPr>
        <w:t>to offer</w:t>
      </w:r>
      <w:r w:rsidRPr="0094564D">
        <w:rPr>
          <w:rFonts w:ascii="Times New Roman" w:hAnsi="Times New Roman"/>
          <w:color w:val="000000"/>
          <w:szCs w:val="24"/>
          <w:lang w:val="en-US"/>
        </w:rPr>
        <w:t xml:space="preserve"> </w:t>
      </w:r>
      <w:r w:rsidR="002776C4">
        <w:rPr>
          <w:rFonts w:ascii="Times New Roman" w:hAnsi="Times New Roman"/>
          <w:color w:val="000000"/>
          <w:szCs w:val="24"/>
          <w:lang w:val="en-US"/>
        </w:rPr>
        <w:t xml:space="preserve">academic </w:t>
      </w:r>
      <w:r w:rsidRPr="0094564D">
        <w:rPr>
          <w:rFonts w:ascii="Times New Roman" w:hAnsi="Times New Roman"/>
          <w:color w:val="000000"/>
          <w:szCs w:val="24"/>
          <w:lang w:val="en-US"/>
        </w:rPr>
        <w:t>courses, seminars, or workshops, such as visiting teachers.</w:t>
      </w:r>
    </w:p>
    <w:p w14:paraId="1136B8B3" w14:textId="77777777" w:rsidR="002776C4" w:rsidRDefault="00861113" w:rsidP="00243052">
      <w:pPr>
        <w:pStyle w:val="Prrafodelista"/>
        <w:numPr>
          <w:ilvl w:val="0"/>
          <w:numId w:val="16"/>
        </w:numPr>
        <w:pBdr>
          <w:top w:val="nil"/>
          <w:left w:val="nil"/>
          <w:bottom w:val="nil"/>
          <w:right w:val="nil"/>
          <w:between w:val="nil"/>
        </w:pBdr>
        <w:spacing w:line="256" w:lineRule="auto"/>
        <w:jc w:val="both"/>
        <w:rPr>
          <w:rFonts w:ascii="Times New Roman" w:hAnsi="Times New Roman"/>
          <w:color w:val="000000"/>
          <w:szCs w:val="24"/>
          <w:lang w:val="en-US"/>
        </w:rPr>
      </w:pPr>
      <w:r w:rsidRPr="0094564D">
        <w:rPr>
          <w:rFonts w:ascii="Times New Roman" w:hAnsi="Times New Roman"/>
          <w:color w:val="000000"/>
          <w:szCs w:val="24"/>
          <w:lang w:val="en-US"/>
        </w:rPr>
        <w:t>Collaboration between teachers and researchers in the development of research projects</w:t>
      </w:r>
    </w:p>
    <w:p w14:paraId="7E933F09" w14:textId="5382B4DF" w:rsidR="002776C4" w:rsidRDefault="002776C4" w:rsidP="00243052">
      <w:pPr>
        <w:pStyle w:val="Prrafodelista"/>
        <w:numPr>
          <w:ilvl w:val="0"/>
          <w:numId w:val="16"/>
        </w:numPr>
        <w:pBdr>
          <w:top w:val="nil"/>
          <w:left w:val="nil"/>
          <w:bottom w:val="nil"/>
          <w:right w:val="nil"/>
          <w:between w:val="nil"/>
        </w:pBdr>
        <w:spacing w:line="256" w:lineRule="auto"/>
        <w:jc w:val="both"/>
        <w:rPr>
          <w:rFonts w:ascii="Times New Roman" w:hAnsi="Times New Roman"/>
          <w:color w:val="000000"/>
          <w:szCs w:val="24"/>
          <w:lang w:val="en-US"/>
        </w:rPr>
      </w:pPr>
      <w:r>
        <w:rPr>
          <w:rFonts w:ascii="Times New Roman" w:hAnsi="Times New Roman"/>
          <w:color w:val="000000"/>
          <w:szCs w:val="24"/>
          <w:lang w:val="en-US"/>
        </w:rPr>
        <w:t xml:space="preserve">Promotion of </w:t>
      </w:r>
      <w:r w:rsidR="00861113" w:rsidRPr="0094564D">
        <w:rPr>
          <w:rFonts w:ascii="Times New Roman" w:hAnsi="Times New Roman"/>
          <w:color w:val="000000"/>
          <w:szCs w:val="24"/>
          <w:lang w:val="en-US"/>
        </w:rPr>
        <w:t>scientific events, conferences, and presentations</w:t>
      </w:r>
    </w:p>
    <w:p w14:paraId="1A8443DB" w14:textId="5E1A390A" w:rsidR="00D65BBC" w:rsidRPr="00A37405" w:rsidRDefault="002776C4" w:rsidP="002776C4">
      <w:pPr>
        <w:pStyle w:val="Prrafodelista"/>
        <w:numPr>
          <w:ilvl w:val="0"/>
          <w:numId w:val="16"/>
        </w:numPr>
        <w:pBdr>
          <w:top w:val="nil"/>
          <w:left w:val="nil"/>
          <w:bottom w:val="nil"/>
          <w:right w:val="nil"/>
          <w:between w:val="nil"/>
        </w:pBdr>
        <w:spacing w:line="256" w:lineRule="auto"/>
        <w:jc w:val="both"/>
        <w:rPr>
          <w:rFonts w:ascii="Times New Roman" w:hAnsi="Times New Roman"/>
          <w:color w:val="000000"/>
          <w:szCs w:val="24"/>
          <w:lang w:val="en-US"/>
        </w:rPr>
      </w:pPr>
      <w:r>
        <w:rPr>
          <w:rFonts w:ascii="Times New Roman" w:hAnsi="Times New Roman"/>
          <w:color w:val="000000"/>
          <w:szCs w:val="24"/>
          <w:lang w:val="en-US"/>
        </w:rPr>
        <w:t>Advising or Co-Advising</w:t>
      </w:r>
      <w:r w:rsidR="00861113" w:rsidRPr="00A37405">
        <w:rPr>
          <w:rFonts w:ascii="Times New Roman" w:hAnsi="Times New Roman"/>
          <w:color w:val="000000"/>
          <w:szCs w:val="24"/>
          <w:lang w:val="en-US"/>
        </w:rPr>
        <w:t xml:space="preserve"> </w:t>
      </w:r>
      <w:r w:rsidR="00A37405" w:rsidRPr="00A37405">
        <w:rPr>
          <w:rFonts w:ascii="Times New Roman" w:hAnsi="Times New Roman"/>
          <w:color w:val="000000"/>
          <w:szCs w:val="24"/>
          <w:lang w:val="en-US"/>
        </w:rPr>
        <w:t>masters</w:t>
      </w:r>
      <w:r w:rsidR="00861113" w:rsidRPr="00A37405">
        <w:rPr>
          <w:rFonts w:ascii="Times New Roman" w:hAnsi="Times New Roman"/>
          <w:color w:val="000000"/>
          <w:szCs w:val="24"/>
          <w:lang w:val="en-US"/>
        </w:rPr>
        <w:t xml:space="preserve"> and doctoral dissertations</w:t>
      </w:r>
      <w:r>
        <w:rPr>
          <w:rFonts w:ascii="Times New Roman" w:hAnsi="Times New Roman"/>
          <w:color w:val="000000"/>
          <w:szCs w:val="24"/>
          <w:lang w:val="en-US"/>
        </w:rPr>
        <w:t xml:space="preserve"> and</w:t>
      </w:r>
      <w:r w:rsidR="00861113" w:rsidRPr="00A37405">
        <w:rPr>
          <w:rFonts w:ascii="Times New Roman" w:hAnsi="Times New Roman"/>
          <w:color w:val="000000"/>
          <w:szCs w:val="24"/>
          <w:lang w:val="en-US"/>
        </w:rPr>
        <w:t xml:space="preserve"> participation in councils and commissions; or any other academic activity.</w:t>
      </w:r>
    </w:p>
    <w:p w14:paraId="5F2BEF11" w14:textId="469A7BD5" w:rsidR="00D65BBC" w:rsidRPr="0094564D" w:rsidRDefault="00861113" w:rsidP="0094564D">
      <w:pPr>
        <w:numPr>
          <w:ilvl w:val="0"/>
          <w:numId w:val="18"/>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lang w:val="en-US"/>
        </w:rPr>
      </w:pPr>
      <w:r w:rsidRPr="0094564D">
        <w:rPr>
          <w:rFonts w:ascii="Times New Roman" w:eastAsia="Times New Roman" w:hAnsi="Times New Roman" w:cs="Times New Roman"/>
          <w:color w:val="000000"/>
          <w:sz w:val="24"/>
          <w:szCs w:val="24"/>
          <w:lang w:val="en-US"/>
        </w:rPr>
        <w:lastRenderedPageBreak/>
        <w:t>Academic and research staff may participate in the teacher exchange program accord</w:t>
      </w:r>
      <w:r w:rsidR="00243052" w:rsidRPr="0094564D">
        <w:rPr>
          <w:rFonts w:ascii="Times New Roman" w:eastAsia="Times New Roman" w:hAnsi="Times New Roman" w:cs="Times New Roman"/>
          <w:color w:val="000000"/>
          <w:sz w:val="24"/>
          <w:szCs w:val="24"/>
          <w:lang w:val="en-US"/>
        </w:rPr>
        <w:t xml:space="preserve">ing to the availability of the home </w:t>
      </w:r>
      <w:r w:rsidR="00BD5C87">
        <w:rPr>
          <w:rFonts w:ascii="Times New Roman" w:eastAsia="Times New Roman" w:hAnsi="Times New Roman" w:cs="Times New Roman"/>
          <w:color w:val="000000"/>
          <w:sz w:val="24"/>
          <w:szCs w:val="24"/>
          <w:lang w:val="en-US"/>
        </w:rPr>
        <w:t>institution, the period of time will be agreed among parties.</w:t>
      </w:r>
    </w:p>
    <w:p w14:paraId="337F3618" w14:textId="77777777" w:rsidR="00243052" w:rsidRPr="0094564D" w:rsidRDefault="00861113" w:rsidP="0094564D">
      <w:pPr>
        <w:numPr>
          <w:ilvl w:val="0"/>
          <w:numId w:val="18"/>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lang w:val="en-US"/>
        </w:rPr>
      </w:pPr>
      <w:r w:rsidRPr="0094564D">
        <w:rPr>
          <w:rFonts w:ascii="Times New Roman" w:eastAsia="Times New Roman" w:hAnsi="Times New Roman" w:cs="Times New Roman"/>
          <w:color w:val="000000"/>
          <w:sz w:val="24"/>
          <w:szCs w:val="24"/>
          <w:lang w:val="en-US"/>
        </w:rPr>
        <w:t>Exchanges shall be made by:</w:t>
      </w:r>
    </w:p>
    <w:p w14:paraId="324B052B" w14:textId="2F607D48" w:rsidR="00243052" w:rsidRPr="0094564D" w:rsidRDefault="00861113" w:rsidP="00243052">
      <w:pPr>
        <w:pStyle w:val="Prrafodelista"/>
        <w:numPr>
          <w:ilvl w:val="0"/>
          <w:numId w:val="17"/>
        </w:numPr>
        <w:pBdr>
          <w:top w:val="nil"/>
          <w:left w:val="nil"/>
          <w:bottom w:val="nil"/>
          <w:right w:val="nil"/>
          <w:between w:val="nil"/>
        </w:pBdr>
        <w:spacing w:line="256" w:lineRule="auto"/>
        <w:jc w:val="both"/>
        <w:rPr>
          <w:rFonts w:ascii="Times New Roman" w:hAnsi="Times New Roman"/>
          <w:color w:val="000000"/>
          <w:szCs w:val="24"/>
          <w:lang w:val="en-US"/>
        </w:rPr>
      </w:pPr>
      <w:r w:rsidRPr="0094564D">
        <w:rPr>
          <w:rFonts w:ascii="Times New Roman" w:hAnsi="Times New Roman"/>
          <w:color w:val="000000"/>
          <w:szCs w:val="24"/>
          <w:lang w:val="en-US"/>
        </w:rPr>
        <w:t xml:space="preserve">A particular invitation to be made in writing by the host </w:t>
      </w:r>
      <w:r w:rsidR="00BD5C87">
        <w:rPr>
          <w:rFonts w:ascii="Times New Roman" w:hAnsi="Times New Roman"/>
          <w:color w:val="000000"/>
          <w:szCs w:val="24"/>
          <w:lang w:val="en-US"/>
        </w:rPr>
        <w:t>institution</w:t>
      </w:r>
      <w:r w:rsidR="00BD5C87" w:rsidRPr="0094564D">
        <w:rPr>
          <w:rFonts w:ascii="Times New Roman" w:hAnsi="Times New Roman"/>
          <w:color w:val="000000"/>
          <w:szCs w:val="24"/>
          <w:lang w:val="en-US"/>
        </w:rPr>
        <w:t xml:space="preserve"> </w:t>
      </w:r>
      <w:r w:rsidRPr="0094564D">
        <w:rPr>
          <w:rFonts w:ascii="Times New Roman" w:hAnsi="Times New Roman"/>
          <w:color w:val="000000"/>
          <w:szCs w:val="24"/>
          <w:lang w:val="en-US"/>
        </w:rPr>
        <w:t xml:space="preserve">to a </w:t>
      </w:r>
      <w:r w:rsidR="00243052" w:rsidRPr="0094564D">
        <w:rPr>
          <w:rFonts w:ascii="Times New Roman" w:hAnsi="Times New Roman"/>
          <w:color w:val="000000"/>
          <w:szCs w:val="24"/>
          <w:lang w:val="en-US"/>
        </w:rPr>
        <w:t>faculty</w:t>
      </w:r>
      <w:r w:rsidRPr="0094564D">
        <w:rPr>
          <w:rFonts w:ascii="Times New Roman" w:hAnsi="Times New Roman"/>
          <w:color w:val="000000"/>
          <w:szCs w:val="24"/>
          <w:lang w:val="en-US"/>
        </w:rPr>
        <w:t xml:space="preserve"> at the home </w:t>
      </w:r>
      <w:r w:rsidR="00BD5C87">
        <w:rPr>
          <w:rFonts w:ascii="Times New Roman" w:hAnsi="Times New Roman"/>
          <w:color w:val="000000"/>
          <w:szCs w:val="24"/>
          <w:lang w:val="en-US"/>
        </w:rPr>
        <w:t>institution</w:t>
      </w:r>
      <w:r w:rsidR="00BD5C87" w:rsidRPr="0094564D">
        <w:rPr>
          <w:rFonts w:ascii="Times New Roman" w:hAnsi="Times New Roman"/>
          <w:color w:val="000000"/>
          <w:szCs w:val="24"/>
          <w:lang w:val="en-US"/>
        </w:rPr>
        <w:t xml:space="preserve"> </w:t>
      </w:r>
      <w:r w:rsidRPr="0094564D">
        <w:rPr>
          <w:rFonts w:ascii="Times New Roman" w:hAnsi="Times New Roman"/>
          <w:color w:val="000000"/>
          <w:szCs w:val="24"/>
          <w:lang w:val="en-US"/>
        </w:rPr>
        <w:t xml:space="preserve">provided that </w:t>
      </w:r>
      <w:r w:rsidR="00BD5C87">
        <w:rPr>
          <w:rFonts w:ascii="Times New Roman" w:hAnsi="Times New Roman"/>
          <w:color w:val="000000"/>
          <w:szCs w:val="24"/>
          <w:lang w:val="en-US"/>
        </w:rPr>
        <w:t>it</w:t>
      </w:r>
      <w:r w:rsidR="00BD5C87" w:rsidRPr="0094564D">
        <w:rPr>
          <w:rFonts w:ascii="Times New Roman" w:hAnsi="Times New Roman"/>
          <w:color w:val="000000"/>
          <w:szCs w:val="24"/>
          <w:lang w:val="en-US"/>
        </w:rPr>
        <w:t xml:space="preserve"> </w:t>
      </w:r>
      <w:r w:rsidRPr="0094564D">
        <w:rPr>
          <w:rFonts w:ascii="Times New Roman" w:hAnsi="Times New Roman"/>
          <w:color w:val="000000"/>
          <w:szCs w:val="24"/>
          <w:lang w:val="en-US"/>
        </w:rPr>
        <w:t xml:space="preserve">is approved by the latter. </w:t>
      </w:r>
      <w:bookmarkStart w:id="0" w:name="_heading=h.gjdgxs" w:colFirst="0" w:colLast="0"/>
      <w:bookmarkEnd w:id="0"/>
    </w:p>
    <w:p w14:paraId="03122348" w14:textId="77777777" w:rsidR="00243052" w:rsidRPr="0094564D" w:rsidRDefault="00861113" w:rsidP="00243052">
      <w:pPr>
        <w:pStyle w:val="Prrafodelista"/>
        <w:numPr>
          <w:ilvl w:val="0"/>
          <w:numId w:val="17"/>
        </w:numPr>
        <w:pBdr>
          <w:top w:val="nil"/>
          <w:left w:val="nil"/>
          <w:bottom w:val="nil"/>
          <w:right w:val="nil"/>
          <w:between w:val="nil"/>
        </w:pBdr>
        <w:spacing w:line="256" w:lineRule="auto"/>
        <w:jc w:val="both"/>
        <w:rPr>
          <w:rFonts w:ascii="Times New Roman" w:hAnsi="Times New Roman"/>
          <w:color w:val="000000"/>
          <w:szCs w:val="24"/>
          <w:lang w:val="en-US"/>
        </w:rPr>
      </w:pPr>
      <w:r w:rsidRPr="0094564D">
        <w:rPr>
          <w:rFonts w:ascii="Times New Roman" w:hAnsi="Times New Roman"/>
          <w:color w:val="000000"/>
          <w:szCs w:val="24"/>
          <w:lang w:val="en-US"/>
        </w:rPr>
        <w:t>Agreement between the two institutions for the spec</w:t>
      </w:r>
      <w:r w:rsidR="00243052" w:rsidRPr="0094564D">
        <w:rPr>
          <w:rFonts w:ascii="Times New Roman" w:hAnsi="Times New Roman"/>
          <w:color w:val="000000"/>
          <w:szCs w:val="24"/>
          <w:lang w:val="en-US"/>
        </w:rPr>
        <w:t>ific research of certain topics.</w:t>
      </w:r>
    </w:p>
    <w:p w14:paraId="69E040C5" w14:textId="77777777" w:rsidR="00D65BBC" w:rsidRPr="0094564D" w:rsidRDefault="00861113" w:rsidP="00243052">
      <w:pPr>
        <w:pStyle w:val="Prrafodelista"/>
        <w:numPr>
          <w:ilvl w:val="0"/>
          <w:numId w:val="17"/>
        </w:numPr>
        <w:pBdr>
          <w:top w:val="nil"/>
          <w:left w:val="nil"/>
          <w:bottom w:val="nil"/>
          <w:right w:val="nil"/>
          <w:between w:val="nil"/>
        </w:pBdr>
        <w:spacing w:line="256" w:lineRule="auto"/>
        <w:jc w:val="both"/>
        <w:rPr>
          <w:rFonts w:ascii="Times New Roman" w:hAnsi="Times New Roman"/>
          <w:color w:val="000000"/>
          <w:szCs w:val="24"/>
          <w:lang w:val="en-US"/>
        </w:rPr>
      </w:pPr>
      <w:r w:rsidRPr="0094564D">
        <w:rPr>
          <w:rFonts w:ascii="Times New Roman" w:hAnsi="Times New Roman"/>
          <w:color w:val="000000"/>
          <w:szCs w:val="24"/>
          <w:lang w:val="en-US"/>
        </w:rPr>
        <w:t xml:space="preserve">The interest of the </w:t>
      </w:r>
      <w:r w:rsidR="00243052" w:rsidRPr="0094564D">
        <w:rPr>
          <w:rFonts w:ascii="Times New Roman" w:hAnsi="Times New Roman"/>
          <w:color w:val="000000"/>
          <w:szCs w:val="24"/>
          <w:lang w:val="en-US"/>
        </w:rPr>
        <w:t xml:space="preserve">faculty </w:t>
      </w:r>
      <w:r w:rsidRPr="0094564D">
        <w:rPr>
          <w:rFonts w:ascii="Times New Roman" w:hAnsi="Times New Roman"/>
          <w:color w:val="000000"/>
          <w:szCs w:val="24"/>
          <w:lang w:val="en-US"/>
        </w:rPr>
        <w:t xml:space="preserve">to offer a course, workshop, or seminar for which he will </w:t>
      </w:r>
      <w:r w:rsidR="00243052" w:rsidRPr="0094564D">
        <w:rPr>
          <w:rFonts w:ascii="Times New Roman" w:hAnsi="Times New Roman"/>
          <w:color w:val="000000"/>
          <w:szCs w:val="24"/>
          <w:lang w:val="en-US"/>
        </w:rPr>
        <w:t>present a proposal to the host u</w:t>
      </w:r>
      <w:r w:rsidRPr="0094564D">
        <w:rPr>
          <w:rFonts w:ascii="Times New Roman" w:hAnsi="Times New Roman"/>
          <w:color w:val="000000"/>
          <w:szCs w:val="24"/>
          <w:lang w:val="en-US"/>
        </w:rPr>
        <w:t>niversity which will respond by giving him an invitation.</w:t>
      </w:r>
    </w:p>
    <w:p w14:paraId="5B21A793" w14:textId="53D5E118" w:rsidR="00D65BBC" w:rsidRPr="0094564D" w:rsidRDefault="00861113" w:rsidP="0094564D">
      <w:pPr>
        <w:numPr>
          <w:ilvl w:val="0"/>
          <w:numId w:val="18"/>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lang w:val="en-US"/>
        </w:rPr>
      </w:pPr>
      <w:r w:rsidRPr="0094564D">
        <w:rPr>
          <w:rFonts w:ascii="Times New Roman" w:eastAsia="Times New Roman" w:hAnsi="Times New Roman" w:cs="Times New Roman"/>
          <w:color w:val="000000"/>
          <w:sz w:val="24"/>
          <w:szCs w:val="24"/>
          <w:lang w:val="en-US"/>
        </w:rPr>
        <w:t>The host university is committed to provid</w:t>
      </w:r>
      <w:r w:rsidR="00BD5C87">
        <w:rPr>
          <w:rFonts w:ascii="Times New Roman" w:eastAsia="Times New Roman" w:hAnsi="Times New Roman" w:cs="Times New Roman"/>
          <w:color w:val="000000"/>
          <w:sz w:val="24"/>
          <w:szCs w:val="24"/>
          <w:lang w:val="en-US"/>
        </w:rPr>
        <w:t>e</w:t>
      </w:r>
      <w:r w:rsidRPr="0094564D">
        <w:rPr>
          <w:rFonts w:ascii="Times New Roman" w:eastAsia="Times New Roman" w:hAnsi="Times New Roman" w:cs="Times New Roman"/>
          <w:color w:val="000000"/>
          <w:sz w:val="24"/>
          <w:szCs w:val="24"/>
          <w:lang w:val="en-US"/>
        </w:rPr>
        <w:t xml:space="preserve"> the visiting </w:t>
      </w:r>
      <w:r w:rsidR="00243052" w:rsidRPr="0094564D">
        <w:rPr>
          <w:rFonts w:ascii="Times New Roman" w:eastAsia="Times New Roman" w:hAnsi="Times New Roman" w:cs="Times New Roman"/>
          <w:color w:val="000000"/>
          <w:sz w:val="24"/>
          <w:szCs w:val="24"/>
          <w:lang w:val="en-US"/>
        </w:rPr>
        <w:t xml:space="preserve">faculty </w:t>
      </w:r>
      <w:r w:rsidR="00BD5C87">
        <w:rPr>
          <w:rFonts w:ascii="Times New Roman" w:eastAsia="Times New Roman" w:hAnsi="Times New Roman" w:cs="Times New Roman"/>
          <w:color w:val="000000"/>
          <w:sz w:val="24"/>
          <w:szCs w:val="24"/>
          <w:lang w:val="en-US"/>
        </w:rPr>
        <w:t xml:space="preserve">information about the full </w:t>
      </w:r>
      <w:r w:rsidRPr="0094564D">
        <w:rPr>
          <w:rFonts w:ascii="Times New Roman" w:eastAsia="Times New Roman" w:hAnsi="Times New Roman" w:cs="Times New Roman"/>
          <w:color w:val="000000"/>
          <w:sz w:val="24"/>
          <w:szCs w:val="24"/>
          <w:lang w:val="en-US"/>
        </w:rPr>
        <w:t xml:space="preserve">agenda of activities, as well as providing a workplace, access to library resources, and appropriate technical facilities to carry out his work.  </w:t>
      </w:r>
    </w:p>
    <w:p w14:paraId="3526935C" w14:textId="742A221D" w:rsidR="00D65BBC" w:rsidRPr="0094564D" w:rsidRDefault="00861113" w:rsidP="0094564D">
      <w:pPr>
        <w:numPr>
          <w:ilvl w:val="0"/>
          <w:numId w:val="18"/>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lang w:val="en-US"/>
        </w:rPr>
      </w:pPr>
      <w:r w:rsidRPr="0094564D">
        <w:rPr>
          <w:rFonts w:ascii="Times New Roman" w:eastAsia="Times New Roman" w:hAnsi="Times New Roman" w:cs="Times New Roman"/>
          <w:color w:val="000000"/>
          <w:sz w:val="24"/>
          <w:szCs w:val="24"/>
          <w:lang w:val="en-US"/>
        </w:rPr>
        <w:t xml:space="preserve">The professor must </w:t>
      </w:r>
      <w:r w:rsidR="00BD5C87">
        <w:rPr>
          <w:rFonts w:ascii="Times New Roman" w:eastAsia="Times New Roman" w:hAnsi="Times New Roman" w:cs="Times New Roman"/>
          <w:color w:val="000000"/>
          <w:sz w:val="24"/>
          <w:szCs w:val="24"/>
          <w:lang w:val="en-US"/>
        </w:rPr>
        <w:t xml:space="preserve">have </w:t>
      </w:r>
      <w:r w:rsidRPr="0094564D">
        <w:rPr>
          <w:rFonts w:ascii="Times New Roman" w:eastAsia="Times New Roman" w:hAnsi="Times New Roman" w:cs="Times New Roman"/>
          <w:color w:val="000000"/>
          <w:sz w:val="24"/>
          <w:szCs w:val="24"/>
          <w:lang w:val="en-US"/>
        </w:rPr>
        <w:t xml:space="preserve">full-coverage international health insurance during his stay at the host </w:t>
      </w:r>
      <w:r w:rsidR="00BD5C87">
        <w:rPr>
          <w:rFonts w:ascii="Times New Roman" w:eastAsia="Times New Roman" w:hAnsi="Times New Roman" w:cs="Times New Roman"/>
          <w:color w:val="000000"/>
          <w:sz w:val="24"/>
          <w:szCs w:val="24"/>
          <w:lang w:val="en-US"/>
        </w:rPr>
        <w:t>institution</w:t>
      </w:r>
      <w:r w:rsidRPr="0094564D">
        <w:rPr>
          <w:rFonts w:ascii="Times New Roman" w:eastAsia="Times New Roman" w:hAnsi="Times New Roman" w:cs="Times New Roman"/>
          <w:color w:val="000000"/>
          <w:sz w:val="24"/>
          <w:szCs w:val="24"/>
          <w:lang w:val="en-US"/>
        </w:rPr>
        <w:t xml:space="preserve">. </w:t>
      </w:r>
    </w:p>
    <w:p w14:paraId="23F00BE9" w14:textId="0F6BB9EF" w:rsidR="00D65BBC" w:rsidRPr="0094564D" w:rsidRDefault="00861113" w:rsidP="0094564D">
      <w:pPr>
        <w:numPr>
          <w:ilvl w:val="0"/>
          <w:numId w:val="18"/>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lang w:val="en-US"/>
        </w:rPr>
      </w:pPr>
      <w:r w:rsidRPr="0094564D">
        <w:rPr>
          <w:rFonts w:ascii="Times New Roman" w:eastAsia="Times New Roman" w:hAnsi="Times New Roman" w:cs="Times New Roman"/>
          <w:color w:val="000000"/>
          <w:sz w:val="24"/>
          <w:szCs w:val="24"/>
          <w:lang w:val="en-US"/>
        </w:rPr>
        <w:t xml:space="preserve">The costs of food, accommodation, visas, among other </w:t>
      </w:r>
      <w:r w:rsidR="00BD5C87">
        <w:rPr>
          <w:rFonts w:ascii="Times New Roman" w:eastAsia="Times New Roman" w:hAnsi="Times New Roman" w:cs="Times New Roman"/>
          <w:color w:val="000000"/>
          <w:sz w:val="24"/>
          <w:szCs w:val="24"/>
          <w:lang w:val="en-US"/>
        </w:rPr>
        <w:t xml:space="preserve">should be paid by the </w:t>
      </w:r>
      <w:r w:rsidR="00243052" w:rsidRPr="0094564D">
        <w:rPr>
          <w:rFonts w:ascii="Times New Roman" w:eastAsia="Times New Roman" w:hAnsi="Times New Roman" w:cs="Times New Roman"/>
          <w:color w:val="000000"/>
          <w:sz w:val="24"/>
          <w:szCs w:val="24"/>
          <w:lang w:val="en-US"/>
        </w:rPr>
        <w:t xml:space="preserve">faculty </w:t>
      </w:r>
      <w:r w:rsidRPr="0094564D">
        <w:rPr>
          <w:rFonts w:ascii="Times New Roman" w:eastAsia="Times New Roman" w:hAnsi="Times New Roman" w:cs="Times New Roman"/>
          <w:color w:val="000000"/>
          <w:sz w:val="24"/>
          <w:szCs w:val="24"/>
          <w:lang w:val="en-US"/>
        </w:rPr>
        <w:t>and researchers involved in exchanges</w:t>
      </w:r>
      <w:r w:rsidR="00BD5C87">
        <w:rPr>
          <w:rFonts w:ascii="Times New Roman" w:eastAsia="Times New Roman" w:hAnsi="Times New Roman" w:cs="Times New Roman"/>
          <w:color w:val="000000"/>
          <w:sz w:val="24"/>
          <w:szCs w:val="24"/>
          <w:lang w:val="en-US"/>
        </w:rPr>
        <w:t>.</w:t>
      </w:r>
    </w:p>
    <w:p w14:paraId="4B05BB2B" w14:textId="79E8599F" w:rsidR="00D65BBC" w:rsidRPr="0094564D" w:rsidRDefault="00861113" w:rsidP="0094564D">
      <w:pPr>
        <w:numPr>
          <w:ilvl w:val="0"/>
          <w:numId w:val="18"/>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lang w:val="en-US"/>
        </w:rPr>
      </w:pPr>
      <w:r w:rsidRPr="0094564D">
        <w:rPr>
          <w:rFonts w:ascii="Times New Roman" w:eastAsia="Times New Roman" w:hAnsi="Times New Roman" w:cs="Times New Roman"/>
          <w:color w:val="000000"/>
          <w:sz w:val="24"/>
          <w:szCs w:val="24"/>
          <w:lang w:val="en-US"/>
        </w:rPr>
        <w:t xml:space="preserve">The ownership of the copyright aspect shall be the responsibility of the </w:t>
      </w:r>
      <w:r w:rsidR="002802C4">
        <w:rPr>
          <w:rFonts w:ascii="Times New Roman" w:eastAsia="Times New Roman" w:hAnsi="Times New Roman" w:cs="Times New Roman"/>
          <w:color w:val="000000"/>
          <w:sz w:val="24"/>
          <w:szCs w:val="24"/>
          <w:lang w:val="en-US"/>
        </w:rPr>
        <w:t xml:space="preserve">institution </w:t>
      </w:r>
      <w:r w:rsidRPr="0094564D">
        <w:rPr>
          <w:rFonts w:ascii="Times New Roman" w:eastAsia="Times New Roman" w:hAnsi="Times New Roman" w:cs="Times New Roman"/>
          <w:color w:val="000000"/>
          <w:sz w:val="24"/>
          <w:szCs w:val="24"/>
          <w:lang w:val="en-US"/>
        </w:rPr>
        <w:t xml:space="preserve">whose staff has carried out the </w:t>
      </w:r>
      <w:r w:rsidR="002802C4">
        <w:rPr>
          <w:rFonts w:ascii="Times New Roman" w:eastAsia="Times New Roman" w:hAnsi="Times New Roman" w:cs="Times New Roman"/>
          <w:color w:val="000000"/>
          <w:sz w:val="24"/>
          <w:szCs w:val="24"/>
          <w:lang w:val="en-US"/>
        </w:rPr>
        <w:t>research results</w:t>
      </w:r>
      <w:r w:rsidR="002802C4" w:rsidRPr="0094564D">
        <w:rPr>
          <w:rFonts w:ascii="Times New Roman" w:eastAsia="Times New Roman" w:hAnsi="Times New Roman" w:cs="Times New Roman"/>
          <w:color w:val="000000"/>
          <w:sz w:val="24"/>
          <w:szCs w:val="24"/>
          <w:lang w:val="en-US"/>
        </w:rPr>
        <w:t xml:space="preserve"> </w:t>
      </w:r>
      <w:r w:rsidRPr="0094564D">
        <w:rPr>
          <w:rFonts w:ascii="Times New Roman" w:eastAsia="Times New Roman" w:hAnsi="Times New Roman" w:cs="Times New Roman"/>
          <w:color w:val="000000"/>
          <w:sz w:val="24"/>
          <w:szCs w:val="24"/>
          <w:lang w:val="en-US"/>
        </w:rPr>
        <w:t xml:space="preserve">that </w:t>
      </w:r>
      <w:r w:rsidR="002802C4">
        <w:rPr>
          <w:rFonts w:ascii="Times New Roman" w:eastAsia="Times New Roman" w:hAnsi="Times New Roman" w:cs="Times New Roman"/>
          <w:color w:val="000000"/>
          <w:sz w:val="24"/>
          <w:szCs w:val="24"/>
          <w:lang w:val="en-US"/>
        </w:rPr>
        <w:t xml:space="preserve">are </w:t>
      </w:r>
      <w:r w:rsidRPr="0094564D">
        <w:rPr>
          <w:rFonts w:ascii="Times New Roman" w:eastAsia="Times New Roman" w:hAnsi="Times New Roman" w:cs="Times New Roman"/>
          <w:color w:val="000000"/>
          <w:sz w:val="24"/>
          <w:szCs w:val="24"/>
          <w:lang w:val="en-US"/>
        </w:rPr>
        <w:t>published or patented, giving due recognition to those who have intervened in the realization of the same.</w:t>
      </w:r>
    </w:p>
    <w:p w14:paraId="35EA2C13" w14:textId="036F05CB" w:rsidR="00243052" w:rsidRPr="0094564D" w:rsidRDefault="00243052" w:rsidP="0094564D">
      <w:pPr>
        <w:numPr>
          <w:ilvl w:val="0"/>
          <w:numId w:val="18"/>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lang w:val="en-US"/>
        </w:rPr>
      </w:pPr>
      <w:r w:rsidRPr="0094564D">
        <w:rPr>
          <w:rFonts w:ascii="Times New Roman" w:eastAsia="Times New Roman" w:hAnsi="Times New Roman" w:cs="Times New Roman"/>
          <w:color w:val="000000"/>
          <w:sz w:val="24"/>
          <w:szCs w:val="24"/>
          <w:lang w:val="en-US"/>
        </w:rPr>
        <w:t>Faculties</w:t>
      </w:r>
      <w:r w:rsidR="00861113" w:rsidRPr="0094564D">
        <w:rPr>
          <w:rFonts w:ascii="Times New Roman" w:eastAsia="Times New Roman" w:hAnsi="Times New Roman" w:cs="Times New Roman"/>
          <w:color w:val="000000"/>
          <w:sz w:val="24"/>
          <w:szCs w:val="24"/>
          <w:lang w:val="en-US"/>
        </w:rPr>
        <w:t xml:space="preserve"> and research staff commissioned by each of the </w:t>
      </w:r>
      <w:r w:rsidR="002802C4">
        <w:rPr>
          <w:rFonts w:ascii="Times New Roman" w:eastAsia="Times New Roman" w:hAnsi="Times New Roman" w:cs="Times New Roman"/>
          <w:color w:val="000000"/>
          <w:sz w:val="24"/>
          <w:szCs w:val="24"/>
          <w:lang w:val="en-US"/>
        </w:rPr>
        <w:t>parties</w:t>
      </w:r>
      <w:r w:rsidR="002802C4" w:rsidRPr="0094564D">
        <w:rPr>
          <w:rFonts w:ascii="Times New Roman" w:eastAsia="Times New Roman" w:hAnsi="Times New Roman" w:cs="Times New Roman"/>
          <w:color w:val="000000"/>
          <w:sz w:val="24"/>
          <w:szCs w:val="24"/>
          <w:lang w:val="en-US"/>
        </w:rPr>
        <w:t xml:space="preserve"> </w:t>
      </w:r>
      <w:r w:rsidR="00861113" w:rsidRPr="0094564D">
        <w:rPr>
          <w:rFonts w:ascii="Times New Roman" w:eastAsia="Times New Roman" w:hAnsi="Times New Roman" w:cs="Times New Roman"/>
          <w:color w:val="000000"/>
          <w:sz w:val="24"/>
          <w:szCs w:val="24"/>
          <w:lang w:val="en-US"/>
        </w:rPr>
        <w:t xml:space="preserve">for the implementation of cooperation activities under this </w:t>
      </w:r>
      <w:r w:rsidR="002802C4">
        <w:rPr>
          <w:rFonts w:ascii="Times New Roman" w:eastAsia="Times New Roman" w:hAnsi="Times New Roman" w:cs="Times New Roman"/>
          <w:color w:val="000000"/>
          <w:sz w:val="24"/>
          <w:szCs w:val="24"/>
          <w:lang w:val="en-US"/>
        </w:rPr>
        <w:t>agreement</w:t>
      </w:r>
      <w:r w:rsidR="002802C4" w:rsidRPr="0094564D">
        <w:rPr>
          <w:rFonts w:ascii="Times New Roman" w:eastAsia="Times New Roman" w:hAnsi="Times New Roman" w:cs="Times New Roman"/>
          <w:color w:val="000000"/>
          <w:sz w:val="24"/>
          <w:szCs w:val="24"/>
          <w:lang w:val="en-US"/>
        </w:rPr>
        <w:t xml:space="preserve"> </w:t>
      </w:r>
      <w:r w:rsidR="00861113" w:rsidRPr="0094564D">
        <w:rPr>
          <w:rFonts w:ascii="Times New Roman" w:eastAsia="Times New Roman" w:hAnsi="Times New Roman" w:cs="Times New Roman"/>
          <w:color w:val="000000"/>
          <w:sz w:val="24"/>
          <w:szCs w:val="24"/>
          <w:lang w:val="en-US"/>
        </w:rPr>
        <w:t>shall continue under the direction and dependence of the</w:t>
      </w:r>
      <w:r w:rsidR="002802C4">
        <w:rPr>
          <w:rFonts w:ascii="Times New Roman" w:eastAsia="Times New Roman" w:hAnsi="Times New Roman" w:cs="Times New Roman"/>
          <w:color w:val="000000"/>
          <w:sz w:val="24"/>
          <w:szCs w:val="24"/>
          <w:lang w:val="en-US"/>
        </w:rPr>
        <w:t>ir</w:t>
      </w:r>
      <w:r w:rsidR="00861113" w:rsidRPr="0094564D">
        <w:rPr>
          <w:rFonts w:ascii="Times New Roman" w:eastAsia="Times New Roman" w:hAnsi="Times New Roman" w:cs="Times New Roman"/>
          <w:color w:val="000000"/>
          <w:sz w:val="24"/>
          <w:szCs w:val="24"/>
          <w:lang w:val="en-US"/>
        </w:rPr>
        <w:t xml:space="preserve"> </w:t>
      </w:r>
      <w:r w:rsidR="002802C4">
        <w:rPr>
          <w:rFonts w:ascii="Times New Roman" w:eastAsia="Times New Roman" w:hAnsi="Times New Roman" w:cs="Times New Roman"/>
          <w:color w:val="000000"/>
          <w:sz w:val="24"/>
          <w:szCs w:val="24"/>
          <w:lang w:val="en-US"/>
        </w:rPr>
        <w:t xml:space="preserve">home </w:t>
      </w:r>
      <w:r w:rsidR="00861113" w:rsidRPr="0094564D">
        <w:rPr>
          <w:rFonts w:ascii="Times New Roman" w:eastAsia="Times New Roman" w:hAnsi="Times New Roman" w:cs="Times New Roman"/>
          <w:color w:val="000000"/>
          <w:sz w:val="24"/>
          <w:szCs w:val="24"/>
          <w:lang w:val="en-US"/>
        </w:rPr>
        <w:t xml:space="preserve">institution so that no employment relationships will be established with the </w:t>
      </w:r>
      <w:r w:rsidR="002802C4">
        <w:rPr>
          <w:rFonts w:ascii="Times New Roman" w:eastAsia="Times New Roman" w:hAnsi="Times New Roman" w:cs="Times New Roman"/>
          <w:color w:val="000000"/>
          <w:sz w:val="24"/>
          <w:szCs w:val="24"/>
          <w:lang w:val="en-US"/>
        </w:rPr>
        <w:t>host</w:t>
      </w:r>
      <w:r w:rsidR="002802C4" w:rsidRPr="0094564D">
        <w:rPr>
          <w:rFonts w:ascii="Times New Roman" w:eastAsia="Times New Roman" w:hAnsi="Times New Roman" w:cs="Times New Roman"/>
          <w:color w:val="000000"/>
          <w:sz w:val="24"/>
          <w:szCs w:val="24"/>
          <w:lang w:val="en-US"/>
        </w:rPr>
        <w:t xml:space="preserve"> </w:t>
      </w:r>
      <w:r w:rsidR="002802C4">
        <w:rPr>
          <w:rFonts w:ascii="Times New Roman" w:eastAsia="Times New Roman" w:hAnsi="Times New Roman" w:cs="Times New Roman"/>
          <w:color w:val="000000"/>
          <w:sz w:val="24"/>
          <w:szCs w:val="24"/>
          <w:lang w:val="en-US"/>
        </w:rPr>
        <w:t>institution</w:t>
      </w:r>
      <w:r w:rsidRPr="0094564D">
        <w:rPr>
          <w:rFonts w:ascii="Times New Roman" w:eastAsia="Times New Roman" w:hAnsi="Times New Roman" w:cs="Times New Roman"/>
          <w:color w:val="000000"/>
          <w:sz w:val="24"/>
          <w:szCs w:val="24"/>
          <w:lang w:val="en-US"/>
        </w:rPr>
        <w:t xml:space="preserve">, which shall in no case be considered a </w:t>
      </w:r>
      <w:r w:rsidR="00861113" w:rsidRPr="0094564D">
        <w:rPr>
          <w:rFonts w:ascii="Times New Roman" w:eastAsia="Times New Roman" w:hAnsi="Times New Roman" w:cs="Times New Roman"/>
          <w:color w:val="000000"/>
          <w:sz w:val="24"/>
          <w:szCs w:val="24"/>
          <w:lang w:val="en-US"/>
        </w:rPr>
        <w:t>subs</w:t>
      </w:r>
      <w:r w:rsidRPr="0094564D">
        <w:rPr>
          <w:rFonts w:ascii="Times New Roman" w:eastAsia="Times New Roman" w:hAnsi="Times New Roman" w:cs="Times New Roman"/>
          <w:color w:val="000000"/>
          <w:sz w:val="24"/>
          <w:szCs w:val="24"/>
          <w:lang w:val="en-US"/>
        </w:rPr>
        <w:t xml:space="preserve">titute </w:t>
      </w:r>
      <w:r w:rsidR="00861113" w:rsidRPr="0094564D">
        <w:rPr>
          <w:rFonts w:ascii="Times New Roman" w:eastAsia="Times New Roman" w:hAnsi="Times New Roman" w:cs="Times New Roman"/>
          <w:color w:val="000000"/>
          <w:sz w:val="24"/>
          <w:szCs w:val="24"/>
          <w:lang w:val="en-US"/>
        </w:rPr>
        <w:t xml:space="preserve">pattern. </w:t>
      </w:r>
    </w:p>
    <w:p w14:paraId="73A9AB5E" w14:textId="77777777" w:rsidR="00243052" w:rsidRPr="0094564D" w:rsidRDefault="00243052" w:rsidP="00243052">
      <w:p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lang w:val="en-US"/>
        </w:rPr>
      </w:pPr>
    </w:p>
    <w:p w14:paraId="4F202684" w14:textId="4A11B827" w:rsidR="00243052" w:rsidRPr="003816F1" w:rsidRDefault="00243052" w:rsidP="003816F1">
      <w:pPr>
        <w:pStyle w:val="Prrafodelista"/>
        <w:numPr>
          <w:ilvl w:val="0"/>
          <w:numId w:val="8"/>
        </w:numPr>
        <w:spacing w:line="256" w:lineRule="auto"/>
        <w:rPr>
          <w:rFonts w:ascii="Times New Roman" w:hAnsi="Times New Roman"/>
          <w:b/>
          <w:szCs w:val="24"/>
          <w:lang w:val="en-US"/>
        </w:rPr>
      </w:pPr>
      <w:r w:rsidRPr="003816F1">
        <w:rPr>
          <w:rFonts w:ascii="Times New Roman" w:hAnsi="Times New Roman"/>
          <w:b/>
          <w:szCs w:val="24"/>
          <w:lang w:val="en-US"/>
        </w:rPr>
        <w:t>FUNDING OF ACTIVITIES</w:t>
      </w:r>
    </w:p>
    <w:p w14:paraId="0334DC10" w14:textId="77777777" w:rsidR="00D65BBC" w:rsidRPr="0094564D" w:rsidRDefault="00861113" w:rsidP="00255F1E">
      <w:pPr>
        <w:pStyle w:val="Prrafodelista"/>
        <w:spacing w:line="256" w:lineRule="auto"/>
        <w:ind w:left="0"/>
        <w:jc w:val="both"/>
        <w:rPr>
          <w:rFonts w:ascii="Times New Roman" w:hAnsi="Times New Roman"/>
          <w:b/>
          <w:szCs w:val="24"/>
          <w:lang w:val="en-US"/>
        </w:rPr>
      </w:pPr>
      <w:r w:rsidRPr="0094564D">
        <w:rPr>
          <w:rFonts w:ascii="Times New Roman" w:hAnsi="Times New Roman"/>
          <w:szCs w:val="24"/>
          <w:lang w:val="en-US"/>
        </w:rPr>
        <w:t>This Convention does not imply any budgetary commitment by the parties. Any financial procedure shall be agreed through the subscription of specific agreements concerning each particular activity and shall be subject to the availability of funds by both institutions.  Each institution reserves the right to seek external funding with financial aid agencies for activities within the framework of this agreement.</w:t>
      </w:r>
    </w:p>
    <w:p w14:paraId="1DEAF81A" w14:textId="77777777" w:rsidR="007B66E6" w:rsidRDefault="007B66E6" w:rsidP="00243052">
      <w:pPr>
        <w:spacing w:line="256" w:lineRule="auto"/>
        <w:rPr>
          <w:rFonts w:ascii="Times New Roman" w:eastAsia="Times New Roman" w:hAnsi="Times New Roman" w:cs="Times New Roman"/>
          <w:b/>
          <w:sz w:val="24"/>
          <w:szCs w:val="24"/>
          <w:lang w:val="en-US"/>
        </w:rPr>
      </w:pPr>
    </w:p>
    <w:p w14:paraId="1ADF7AA8" w14:textId="77777777" w:rsidR="007B66E6" w:rsidRDefault="00861113" w:rsidP="003816F1">
      <w:pPr>
        <w:pStyle w:val="Prrafodelista"/>
        <w:numPr>
          <w:ilvl w:val="0"/>
          <w:numId w:val="8"/>
        </w:numPr>
        <w:spacing w:line="256" w:lineRule="auto"/>
        <w:rPr>
          <w:rFonts w:ascii="Times New Roman" w:hAnsi="Times New Roman"/>
          <w:b/>
          <w:szCs w:val="24"/>
          <w:lang w:val="en-US"/>
        </w:rPr>
      </w:pPr>
      <w:r w:rsidRPr="0094564D">
        <w:rPr>
          <w:rFonts w:ascii="Times New Roman" w:hAnsi="Times New Roman"/>
          <w:b/>
          <w:szCs w:val="24"/>
          <w:lang w:val="en-US"/>
        </w:rPr>
        <w:t>ENTRY INTO FORC</w:t>
      </w:r>
      <w:r w:rsidR="007B66E6" w:rsidRPr="0094564D">
        <w:rPr>
          <w:rFonts w:ascii="Times New Roman" w:hAnsi="Times New Roman"/>
          <w:b/>
          <w:szCs w:val="24"/>
          <w:lang w:val="en-US"/>
        </w:rPr>
        <w:t>E AND DURATION OF THE AGREEMENT</w:t>
      </w:r>
    </w:p>
    <w:p w14:paraId="3854613B" w14:textId="77777777" w:rsidR="00D65BBC" w:rsidRPr="0094564D" w:rsidRDefault="00861113" w:rsidP="00255F1E">
      <w:pPr>
        <w:pStyle w:val="Prrafodelista"/>
        <w:spacing w:line="256" w:lineRule="auto"/>
        <w:ind w:left="0"/>
        <w:jc w:val="both"/>
        <w:rPr>
          <w:rFonts w:ascii="Times New Roman" w:hAnsi="Times New Roman"/>
          <w:szCs w:val="24"/>
          <w:lang w:val="en-US"/>
        </w:rPr>
      </w:pPr>
      <w:r w:rsidRPr="0094564D">
        <w:rPr>
          <w:rFonts w:ascii="Times New Roman" w:hAnsi="Times New Roman"/>
          <w:szCs w:val="24"/>
          <w:lang w:val="en-US"/>
        </w:rPr>
        <w:t>This Agreement shall enter into force on the date on which the last signature is stamped by the authorized representatives of the parties.</w:t>
      </w:r>
    </w:p>
    <w:p w14:paraId="1822D792" w14:textId="553DFA09" w:rsidR="002A330A" w:rsidRDefault="00861113" w:rsidP="00255F1E">
      <w:pPr>
        <w:pStyle w:val="Prrafodelista"/>
        <w:spacing w:line="256" w:lineRule="auto"/>
        <w:ind w:left="0"/>
        <w:jc w:val="both"/>
        <w:rPr>
          <w:rFonts w:ascii="Times New Roman" w:hAnsi="Times New Roman"/>
          <w:szCs w:val="24"/>
          <w:lang w:val="en-US"/>
        </w:rPr>
      </w:pPr>
      <w:r w:rsidRPr="0094564D">
        <w:rPr>
          <w:rFonts w:ascii="Times New Roman" w:hAnsi="Times New Roman"/>
          <w:szCs w:val="24"/>
          <w:lang w:val="en-US"/>
        </w:rPr>
        <w:t xml:space="preserve">This Agreement shall last for five (5) years, </w:t>
      </w:r>
      <w:r w:rsidR="002802C4">
        <w:rPr>
          <w:rFonts w:ascii="Times New Roman" w:hAnsi="Times New Roman"/>
          <w:szCs w:val="24"/>
          <w:lang w:val="en-US"/>
        </w:rPr>
        <w:t xml:space="preserve">and will be </w:t>
      </w:r>
      <w:r w:rsidRPr="0094564D">
        <w:rPr>
          <w:rFonts w:ascii="Times New Roman" w:hAnsi="Times New Roman"/>
          <w:szCs w:val="24"/>
          <w:lang w:val="en-US"/>
        </w:rPr>
        <w:t xml:space="preserve">automatically </w:t>
      </w:r>
      <w:r w:rsidR="002802C4">
        <w:rPr>
          <w:rFonts w:ascii="Times New Roman" w:hAnsi="Times New Roman"/>
          <w:szCs w:val="24"/>
          <w:lang w:val="en-US"/>
        </w:rPr>
        <w:t xml:space="preserve">renewed </w:t>
      </w:r>
      <w:r w:rsidRPr="0094564D">
        <w:rPr>
          <w:rFonts w:ascii="Times New Roman" w:hAnsi="Times New Roman"/>
          <w:szCs w:val="24"/>
          <w:lang w:val="en-US"/>
        </w:rPr>
        <w:t>for successive periods of equal duration, unless either party expressly states otherwise with a notice of</w:t>
      </w:r>
      <w:r w:rsidR="002A330A">
        <w:rPr>
          <w:rFonts w:ascii="Times New Roman" w:hAnsi="Times New Roman"/>
          <w:szCs w:val="24"/>
          <w:lang w:val="en-US"/>
        </w:rPr>
        <w:t xml:space="preserve"> three (3) months in advance.</w:t>
      </w:r>
    </w:p>
    <w:p w14:paraId="59B22ED9" w14:textId="77777777" w:rsidR="00581BC9" w:rsidRDefault="00581BC9" w:rsidP="00255F1E">
      <w:pPr>
        <w:pStyle w:val="Prrafodelista"/>
        <w:spacing w:line="256" w:lineRule="auto"/>
        <w:ind w:left="0"/>
        <w:jc w:val="both"/>
        <w:rPr>
          <w:rFonts w:ascii="Times New Roman" w:hAnsi="Times New Roman"/>
          <w:szCs w:val="24"/>
          <w:lang w:val="en-US"/>
        </w:rPr>
      </w:pPr>
    </w:p>
    <w:p w14:paraId="320DFAF7" w14:textId="77777777" w:rsidR="007B66E6" w:rsidRDefault="007B66E6" w:rsidP="003816F1">
      <w:pPr>
        <w:pStyle w:val="Prrafodelista"/>
        <w:numPr>
          <w:ilvl w:val="0"/>
          <w:numId w:val="8"/>
        </w:numPr>
        <w:spacing w:line="256" w:lineRule="auto"/>
        <w:jc w:val="both"/>
        <w:rPr>
          <w:rFonts w:ascii="Times New Roman" w:hAnsi="Times New Roman"/>
          <w:b/>
          <w:szCs w:val="24"/>
          <w:lang w:val="en-US"/>
        </w:rPr>
      </w:pPr>
      <w:bookmarkStart w:id="1" w:name="_GoBack"/>
      <w:bookmarkEnd w:id="1"/>
      <w:r w:rsidRPr="0094564D">
        <w:rPr>
          <w:rFonts w:ascii="Times New Roman" w:hAnsi="Times New Roman"/>
          <w:b/>
          <w:szCs w:val="24"/>
          <w:lang w:val="en-US"/>
        </w:rPr>
        <w:t>MODIFICATION AND TERMINATION</w:t>
      </w:r>
    </w:p>
    <w:p w14:paraId="0618170B" w14:textId="77777777" w:rsidR="00D65BBC" w:rsidRPr="0094564D" w:rsidRDefault="00861113" w:rsidP="00255F1E">
      <w:pPr>
        <w:pStyle w:val="Prrafodelista"/>
        <w:spacing w:line="256" w:lineRule="auto"/>
        <w:ind w:left="0"/>
        <w:jc w:val="both"/>
        <w:rPr>
          <w:rFonts w:ascii="Times New Roman" w:hAnsi="Times New Roman"/>
          <w:szCs w:val="24"/>
          <w:lang w:val="en-US"/>
        </w:rPr>
      </w:pPr>
      <w:r w:rsidRPr="0094564D">
        <w:rPr>
          <w:rFonts w:ascii="Times New Roman" w:hAnsi="Times New Roman"/>
          <w:szCs w:val="24"/>
          <w:lang w:val="en-US"/>
        </w:rPr>
        <w:t>The parties agree that no modification to this agreement shall be valid without a prior written agreement, signed by the authorized representatives of both parties.</w:t>
      </w:r>
    </w:p>
    <w:p w14:paraId="6538C328" w14:textId="77777777" w:rsidR="002A330A" w:rsidRDefault="00861113" w:rsidP="00255F1E">
      <w:pPr>
        <w:pStyle w:val="Prrafodelista"/>
        <w:spacing w:line="256" w:lineRule="auto"/>
        <w:ind w:left="0"/>
        <w:jc w:val="both"/>
        <w:rPr>
          <w:rFonts w:ascii="Times New Roman" w:hAnsi="Times New Roman"/>
          <w:szCs w:val="24"/>
          <w:lang w:val="en-US"/>
        </w:rPr>
      </w:pPr>
      <w:r w:rsidRPr="0094564D">
        <w:rPr>
          <w:rFonts w:ascii="Times New Roman" w:hAnsi="Times New Roman"/>
          <w:szCs w:val="24"/>
          <w:lang w:val="en-US"/>
        </w:rPr>
        <w:lastRenderedPageBreak/>
        <w:t>Either party may terminate this Agreement at any ti</w:t>
      </w:r>
      <w:r w:rsidR="00255F1E" w:rsidRPr="0094564D">
        <w:rPr>
          <w:rFonts w:ascii="Times New Roman" w:hAnsi="Times New Roman"/>
          <w:szCs w:val="24"/>
          <w:lang w:val="en-US"/>
        </w:rPr>
        <w:t>m</w:t>
      </w:r>
      <w:r w:rsidR="002A330A">
        <w:rPr>
          <w:rFonts w:ascii="Times New Roman" w:hAnsi="Times New Roman"/>
          <w:szCs w:val="24"/>
          <w:lang w:val="en-US"/>
        </w:rPr>
        <w:t xml:space="preserve">e by written notice of six (6) </w:t>
      </w:r>
      <w:r w:rsidR="00255F1E" w:rsidRPr="0094564D">
        <w:rPr>
          <w:rFonts w:ascii="Times New Roman" w:hAnsi="Times New Roman"/>
          <w:szCs w:val="24"/>
          <w:lang w:val="en-US"/>
        </w:rPr>
        <w:t xml:space="preserve">months to </w:t>
      </w:r>
      <w:r w:rsidRPr="0094564D">
        <w:rPr>
          <w:rFonts w:ascii="Times New Roman" w:hAnsi="Times New Roman"/>
          <w:szCs w:val="24"/>
          <w:lang w:val="en-US"/>
        </w:rPr>
        <w:t>the other party.</w:t>
      </w:r>
    </w:p>
    <w:p w14:paraId="4DA3BE48" w14:textId="77777777" w:rsidR="002A330A" w:rsidRDefault="00861113" w:rsidP="00255F1E">
      <w:pPr>
        <w:pStyle w:val="Prrafodelista"/>
        <w:spacing w:line="256" w:lineRule="auto"/>
        <w:ind w:left="0"/>
        <w:jc w:val="both"/>
        <w:rPr>
          <w:rFonts w:ascii="Times New Roman" w:hAnsi="Times New Roman"/>
          <w:szCs w:val="24"/>
          <w:lang w:val="en-US"/>
        </w:rPr>
      </w:pPr>
      <w:r w:rsidRPr="0094564D">
        <w:rPr>
          <w:rFonts w:ascii="Times New Roman" w:hAnsi="Times New Roman"/>
          <w:szCs w:val="24"/>
          <w:lang w:val="en-US"/>
        </w:rPr>
        <w:t>In the event of ending or non-renewal of the agreement, the parties should allow participating students, teachers, and researchers to complete the agreed activities, in which they participate.</w:t>
      </w:r>
    </w:p>
    <w:p w14:paraId="1DC7A773" w14:textId="77777777" w:rsidR="00D65BBC" w:rsidRPr="002A330A" w:rsidRDefault="00D65BBC" w:rsidP="00255F1E">
      <w:pPr>
        <w:pStyle w:val="Prrafodelista"/>
        <w:spacing w:line="256" w:lineRule="auto"/>
        <w:ind w:left="0"/>
        <w:jc w:val="both"/>
        <w:rPr>
          <w:rFonts w:ascii="Times New Roman" w:hAnsi="Times New Roman"/>
          <w:szCs w:val="24"/>
          <w:lang w:val="en-US"/>
        </w:rPr>
      </w:pPr>
    </w:p>
    <w:p w14:paraId="0F6FB1B5" w14:textId="77777777" w:rsidR="00255F1E" w:rsidRDefault="00861113" w:rsidP="003816F1">
      <w:pPr>
        <w:pStyle w:val="Prrafodelista"/>
        <w:numPr>
          <w:ilvl w:val="0"/>
          <w:numId w:val="8"/>
        </w:numPr>
        <w:spacing w:line="256" w:lineRule="auto"/>
        <w:rPr>
          <w:rFonts w:ascii="Times New Roman" w:hAnsi="Times New Roman"/>
          <w:b/>
          <w:szCs w:val="24"/>
          <w:lang w:val="en-US"/>
        </w:rPr>
      </w:pPr>
      <w:r w:rsidRPr="0094564D">
        <w:rPr>
          <w:rFonts w:ascii="Times New Roman" w:hAnsi="Times New Roman"/>
          <w:b/>
          <w:szCs w:val="24"/>
          <w:lang w:val="en-US"/>
        </w:rPr>
        <w:t>CONFLICT RESOLUTION</w:t>
      </w:r>
    </w:p>
    <w:p w14:paraId="08ED1EB1" w14:textId="45AE1B70" w:rsidR="002A330A" w:rsidRDefault="00861113" w:rsidP="00255F1E">
      <w:pPr>
        <w:spacing w:line="256" w:lineRule="auto"/>
        <w:jc w:val="both"/>
        <w:rPr>
          <w:rFonts w:ascii="Times New Roman" w:eastAsia="Times New Roman" w:hAnsi="Times New Roman" w:cs="Times New Roman"/>
          <w:sz w:val="24"/>
          <w:szCs w:val="24"/>
          <w:lang w:val="en-US" w:eastAsia="fr-CA"/>
        </w:rPr>
      </w:pPr>
      <w:r w:rsidRPr="0094564D">
        <w:rPr>
          <w:rFonts w:ascii="Times New Roman" w:eastAsia="Times New Roman" w:hAnsi="Times New Roman" w:cs="Times New Roman"/>
          <w:sz w:val="24"/>
          <w:szCs w:val="24"/>
          <w:lang w:val="en-US" w:eastAsia="fr-CA"/>
        </w:rPr>
        <w:t xml:space="preserve">In the event of disputes arising out of the interpretation or application of this agreement, they will be resolved amicably through consultations between </w:t>
      </w:r>
      <w:r w:rsidR="003401C0">
        <w:rPr>
          <w:rFonts w:ascii="Times New Roman" w:eastAsia="Times New Roman" w:hAnsi="Times New Roman" w:cs="Times New Roman"/>
          <w:sz w:val="24"/>
          <w:szCs w:val="24"/>
          <w:lang w:val="en-US" w:eastAsia="fr-CA"/>
        </w:rPr>
        <w:t>parties</w:t>
      </w:r>
      <w:r w:rsidRPr="0094564D">
        <w:rPr>
          <w:rFonts w:ascii="Times New Roman" w:hAnsi="Times New Roman" w:cs="Times New Roman"/>
          <w:szCs w:val="24"/>
          <w:lang w:val="en-US"/>
        </w:rPr>
        <w:t xml:space="preserve">. </w:t>
      </w:r>
      <w:r w:rsidRPr="0094564D">
        <w:rPr>
          <w:rFonts w:ascii="Times New Roman" w:eastAsia="Times New Roman" w:hAnsi="Times New Roman" w:cs="Times New Roman"/>
          <w:sz w:val="24"/>
          <w:szCs w:val="24"/>
          <w:lang w:val="en-US" w:eastAsia="fr-CA"/>
        </w:rPr>
        <w:t>If the parties do not reach an agreement, they shall be subject to the jurisdiction of a neutral arbitrator of common designation, submit any other jurisdiction that, because of their domicile, present or future, may correspond to them.</w:t>
      </w:r>
    </w:p>
    <w:p w14:paraId="0BBF1657" w14:textId="77777777" w:rsidR="00255F1E" w:rsidRPr="0094564D" w:rsidRDefault="00255F1E" w:rsidP="003816F1">
      <w:pPr>
        <w:pStyle w:val="Prrafodelista"/>
        <w:numPr>
          <w:ilvl w:val="0"/>
          <w:numId w:val="8"/>
        </w:numPr>
        <w:spacing w:line="256" w:lineRule="auto"/>
        <w:rPr>
          <w:rFonts w:ascii="Times New Roman" w:hAnsi="Times New Roman"/>
          <w:szCs w:val="24"/>
          <w:lang w:val="en-US"/>
        </w:rPr>
      </w:pPr>
      <w:r w:rsidRPr="0094564D">
        <w:rPr>
          <w:rFonts w:ascii="Times New Roman" w:hAnsi="Times New Roman"/>
          <w:b/>
          <w:szCs w:val="24"/>
          <w:lang w:val="en-US"/>
        </w:rPr>
        <w:t xml:space="preserve">DATA PROTECTION </w:t>
      </w:r>
    </w:p>
    <w:p w14:paraId="274EA1FB" w14:textId="77777777" w:rsidR="00581BC9" w:rsidRDefault="003401C0" w:rsidP="00581BC9">
      <w:pPr>
        <w:spacing w:line="256" w:lineRule="auto"/>
        <w:jc w:val="both"/>
        <w:rPr>
          <w:rStyle w:val="Hipervnculo"/>
          <w:rFonts w:ascii="Times New Roman" w:eastAsia="Times New Roman" w:hAnsi="Times New Roman" w:cs="Times New Roman"/>
          <w:sz w:val="24"/>
          <w:szCs w:val="24"/>
          <w:lang w:val="en-US" w:eastAsia="fr-CA"/>
        </w:rPr>
      </w:pPr>
      <w:r>
        <w:rPr>
          <w:rFonts w:ascii="Times New Roman" w:eastAsia="Times New Roman" w:hAnsi="Times New Roman" w:cs="Times New Roman"/>
          <w:sz w:val="24"/>
          <w:szCs w:val="24"/>
          <w:lang w:val="en-US" w:eastAsia="fr-CA"/>
        </w:rPr>
        <w:t>XXXXX</w:t>
      </w:r>
      <w:r w:rsidR="00861113" w:rsidRPr="0094564D">
        <w:rPr>
          <w:rFonts w:ascii="Times New Roman" w:eastAsia="Times New Roman" w:hAnsi="Times New Roman" w:cs="Times New Roman"/>
          <w:sz w:val="24"/>
          <w:szCs w:val="24"/>
          <w:lang w:val="en-US" w:eastAsia="fr-CA"/>
        </w:rPr>
        <w:t xml:space="preserve"> and UTADEO agree that they will comply with the </w:t>
      </w:r>
      <w:r>
        <w:rPr>
          <w:rFonts w:ascii="Times New Roman" w:eastAsia="Times New Roman" w:hAnsi="Times New Roman" w:cs="Times New Roman"/>
          <w:sz w:val="24"/>
          <w:szCs w:val="24"/>
          <w:lang w:val="en-US" w:eastAsia="fr-CA"/>
        </w:rPr>
        <w:t>regulations</w:t>
      </w:r>
      <w:r w:rsidRPr="0094564D">
        <w:rPr>
          <w:rFonts w:ascii="Times New Roman" w:eastAsia="Times New Roman" w:hAnsi="Times New Roman" w:cs="Times New Roman"/>
          <w:sz w:val="24"/>
          <w:szCs w:val="24"/>
          <w:lang w:val="en-US" w:eastAsia="fr-CA"/>
        </w:rPr>
        <w:t xml:space="preserve"> </w:t>
      </w:r>
      <w:r w:rsidR="00861113" w:rsidRPr="0094564D">
        <w:rPr>
          <w:rFonts w:ascii="Times New Roman" w:eastAsia="Times New Roman" w:hAnsi="Times New Roman" w:cs="Times New Roman"/>
          <w:sz w:val="24"/>
          <w:szCs w:val="24"/>
          <w:lang w:val="en-US" w:eastAsia="fr-CA"/>
        </w:rPr>
        <w:t xml:space="preserve">established in Law 1581 of 2012 and complementary decrees of Colombian </w:t>
      </w:r>
      <w:r>
        <w:rPr>
          <w:rFonts w:ascii="Times New Roman" w:eastAsia="Times New Roman" w:hAnsi="Times New Roman" w:cs="Times New Roman"/>
          <w:sz w:val="24"/>
          <w:szCs w:val="24"/>
          <w:lang w:val="en-US" w:eastAsia="fr-CA"/>
        </w:rPr>
        <w:t>Law</w:t>
      </w:r>
      <w:r w:rsidR="00861113" w:rsidRPr="0094564D">
        <w:rPr>
          <w:rFonts w:ascii="Times New Roman" w:eastAsia="Times New Roman" w:hAnsi="Times New Roman" w:cs="Times New Roman"/>
          <w:sz w:val="24"/>
          <w:szCs w:val="24"/>
          <w:lang w:val="en-US" w:eastAsia="fr-CA"/>
        </w:rPr>
        <w:t>, as well as the Law, Law on the Protection of Personal Data "</w:t>
      </w:r>
      <w:r w:rsidR="00861113" w:rsidRPr="00A37405">
        <w:rPr>
          <w:rFonts w:ascii="Times New Roman" w:eastAsia="Times New Roman" w:hAnsi="Times New Roman" w:cs="Times New Roman"/>
          <w:sz w:val="24"/>
          <w:szCs w:val="24"/>
          <w:highlight w:val="yellow"/>
          <w:lang w:val="en-US" w:eastAsia="fr-CA"/>
        </w:rPr>
        <w:t>XX of the respective country</w:t>
      </w:r>
      <w:r w:rsidR="00861113" w:rsidRPr="0094564D">
        <w:rPr>
          <w:rFonts w:ascii="Times New Roman" w:eastAsia="Times New Roman" w:hAnsi="Times New Roman" w:cs="Times New Roman"/>
          <w:sz w:val="24"/>
          <w:szCs w:val="24"/>
          <w:lang w:val="en-US" w:eastAsia="fr-CA"/>
        </w:rPr>
        <w:t xml:space="preserve">" and other regulations on the subject matter of the Processing of Personal Data and during the term of the agreement, may process, to report, retain, or consult, for statistical, control or supervision purposes, any information of a financial, commercial, credit or services nature, taking into account the current rules on the matter: </w:t>
      </w:r>
      <w:hyperlink r:id="rId9">
        <w:r w:rsidR="00861113" w:rsidRPr="002A330A">
          <w:rPr>
            <w:rStyle w:val="Hipervnculo"/>
            <w:rFonts w:ascii="Times New Roman" w:hAnsi="Times New Roman" w:cs="Times New Roman"/>
            <w:sz w:val="24"/>
            <w:lang w:val="en-US" w:eastAsia="fr-CA"/>
          </w:rPr>
          <w:t>protecciondatos@utadeo.edu.co</w:t>
        </w:r>
      </w:hyperlink>
      <w:r w:rsidR="00861113" w:rsidRPr="002A330A">
        <w:rPr>
          <w:rFonts w:ascii="Times New Roman" w:eastAsia="Times New Roman" w:hAnsi="Times New Roman" w:cs="Times New Roman"/>
          <w:sz w:val="28"/>
          <w:szCs w:val="24"/>
          <w:lang w:val="en-US" w:eastAsia="fr-CA"/>
        </w:rPr>
        <w:t xml:space="preserve">  </w:t>
      </w:r>
      <w:r w:rsidR="00861113" w:rsidRPr="0094564D">
        <w:rPr>
          <w:rFonts w:ascii="Times New Roman" w:eastAsia="Times New Roman" w:hAnsi="Times New Roman" w:cs="Times New Roman"/>
          <w:sz w:val="24"/>
          <w:szCs w:val="24"/>
          <w:lang w:val="en-US" w:eastAsia="fr-CA"/>
        </w:rPr>
        <w:t xml:space="preserve">and  </w:t>
      </w:r>
      <w:hyperlink r:id="rId10" w:history="1">
        <w:r w:rsidR="00255F1E" w:rsidRPr="002A330A">
          <w:rPr>
            <w:rStyle w:val="Hipervnculo"/>
            <w:rFonts w:ascii="Times New Roman" w:eastAsia="Times New Roman" w:hAnsi="Times New Roman" w:cs="Times New Roman"/>
            <w:sz w:val="24"/>
            <w:szCs w:val="24"/>
            <w:lang w:val="en-US" w:eastAsia="fr-CA"/>
          </w:rPr>
          <w:t>email@Intstitution.edu</w:t>
        </w:r>
      </w:hyperlink>
    </w:p>
    <w:p w14:paraId="4731D8F0" w14:textId="168EBAC6" w:rsidR="00D65BBC" w:rsidRPr="00581BC9" w:rsidRDefault="00861113" w:rsidP="003816F1">
      <w:pPr>
        <w:pStyle w:val="Prrafodelista"/>
        <w:numPr>
          <w:ilvl w:val="0"/>
          <w:numId w:val="8"/>
        </w:numPr>
        <w:spacing w:line="256" w:lineRule="auto"/>
        <w:jc w:val="both"/>
        <w:rPr>
          <w:rFonts w:ascii="Times New Roman" w:hAnsi="Times New Roman"/>
          <w:color w:val="0563C1" w:themeColor="hyperlink"/>
          <w:szCs w:val="24"/>
          <w:u w:val="single"/>
          <w:lang w:val="en-US"/>
        </w:rPr>
      </w:pPr>
      <w:r w:rsidRPr="00581BC9">
        <w:rPr>
          <w:rFonts w:ascii="Times New Roman" w:hAnsi="Times New Roman"/>
          <w:b/>
          <w:szCs w:val="24"/>
          <w:lang w:val="en-US"/>
        </w:rPr>
        <w:t>MANAGEMENT OF THE RISK OF MONEY LAUNDERING AND FINANCING OF TERRORISM</w:t>
      </w:r>
    </w:p>
    <w:p w14:paraId="169555C5" w14:textId="1BABF603" w:rsidR="00255F1E" w:rsidRPr="0094564D" w:rsidRDefault="00861113" w:rsidP="00255F1E">
      <w:pPr>
        <w:pStyle w:val="Prrafodelista"/>
        <w:spacing w:line="256" w:lineRule="auto"/>
        <w:ind w:left="0"/>
        <w:jc w:val="both"/>
        <w:rPr>
          <w:rFonts w:ascii="Times New Roman" w:hAnsi="Times New Roman"/>
          <w:szCs w:val="24"/>
          <w:lang w:val="en-US"/>
        </w:rPr>
      </w:pPr>
      <w:r w:rsidRPr="0094564D">
        <w:rPr>
          <w:rFonts w:ascii="Times New Roman" w:hAnsi="Times New Roman"/>
          <w:szCs w:val="24"/>
          <w:lang w:val="en-US"/>
        </w:rPr>
        <w:t xml:space="preserve">The parties </w:t>
      </w:r>
      <w:r w:rsidR="003401C0">
        <w:rPr>
          <w:rFonts w:ascii="Times New Roman" w:hAnsi="Times New Roman"/>
          <w:szCs w:val="24"/>
          <w:lang w:val="en-US"/>
        </w:rPr>
        <w:t>confirm</w:t>
      </w:r>
      <w:r w:rsidR="003401C0" w:rsidRPr="0094564D">
        <w:rPr>
          <w:rFonts w:ascii="Times New Roman" w:hAnsi="Times New Roman"/>
          <w:szCs w:val="24"/>
          <w:lang w:val="en-US"/>
        </w:rPr>
        <w:t xml:space="preserve"> </w:t>
      </w:r>
      <w:r w:rsidRPr="0094564D">
        <w:rPr>
          <w:rFonts w:ascii="Times New Roman" w:hAnsi="Times New Roman"/>
          <w:szCs w:val="24"/>
          <w:lang w:val="en-US"/>
        </w:rPr>
        <w:t>to each other that their resource</w:t>
      </w:r>
      <w:r w:rsidR="003401C0">
        <w:rPr>
          <w:rFonts w:ascii="Times New Roman" w:hAnsi="Times New Roman"/>
          <w:szCs w:val="24"/>
          <w:lang w:val="en-US"/>
        </w:rPr>
        <w:t>s</w:t>
      </w:r>
      <w:r w:rsidRPr="0094564D">
        <w:rPr>
          <w:rFonts w:ascii="Times New Roman" w:hAnsi="Times New Roman"/>
          <w:szCs w:val="24"/>
          <w:lang w:val="en-US"/>
        </w:rPr>
        <w:t xml:space="preserve"> do not come from or are intended for the exercise of any illegal activity or money laundering activities a seed or activities related to the financing of terrorism.</w:t>
      </w:r>
    </w:p>
    <w:p w14:paraId="7A0812FF" w14:textId="77777777" w:rsidR="00D65BBC" w:rsidRPr="0094564D" w:rsidRDefault="00861113" w:rsidP="00255F1E">
      <w:pPr>
        <w:pStyle w:val="Prrafodelista"/>
        <w:spacing w:line="256" w:lineRule="auto"/>
        <w:ind w:left="0"/>
        <w:jc w:val="both"/>
        <w:rPr>
          <w:rFonts w:ascii="Times New Roman" w:hAnsi="Times New Roman"/>
          <w:szCs w:val="24"/>
          <w:lang w:val="en-US"/>
        </w:rPr>
      </w:pPr>
      <w:r w:rsidRPr="0094564D">
        <w:rPr>
          <w:rFonts w:ascii="Times New Roman" w:hAnsi="Times New Roman"/>
          <w:szCs w:val="24"/>
          <w:lang w:val="en-US"/>
        </w:rPr>
        <w:t>The parties undertake to carry out all activities aimed at ensuring that all their partners, administrators, customers, suppliers, employees, etc., and their resources, are not related to or come from, illegal activities, particularly money laundering or financing terrorism.</w:t>
      </w:r>
    </w:p>
    <w:p w14:paraId="22CDB5D4" w14:textId="3158BD93" w:rsidR="00D65BBC" w:rsidRPr="0094564D" w:rsidRDefault="00861113" w:rsidP="00255F1E">
      <w:pPr>
        <w:pStyle w:val="Prrafodelista"/>
        <w:spacing w:line="256" w:lineRule="auto"/>
        <w:ind w:left="0"/>
        <w:jc w:val="both"/>
        <w:rPr>
          <w:rFonts w:ascii="Times New Roman" w:hAnsi="Times New Roman"/>
          <w:szCs w:val="24"/>
          <w:lang w:val="en-US"/>
        </w:rPr>
      </w:pPr>
      <w:r w:rsidRPr="0094564D">
        <w:rPr>
          <w:rFonts w:ascii="Times New Roman" w:hAnsi="Times New Roman"/>
          <w:szCs w:val="24"/>
          <w:lang w:val="en-US"/>
        </w:rPr>
        <w:t xml:space="preserve">In any event, if during the term of the agreement the parties, some of their administrators, </w:t>
      </w:r>
      <w:r w:rsidR="003401C0">
        <w:rPr>
          <w:rFonts w:ascii="Times New Roman" w:hAnsi="Times New Roman"/>
          <w:szCs w:val="24"/>
          <w:lang w:val="en-US"/>
        </w:rPr>
        <w:t xml:space="preserve">and </w:t>
      </w:r>
      <w:r w:rsidRPr="0094564D">
        <w:rPr>
          <w:rFonts w:ascii="Times New Roman" w:hAnsi="Times New Roman"/>
          <w:szCs w:val="24"/>
          <w:lang w:val="en-US"/>
        </w:rPr>
        <w:t xml:space="preserve">partners become intruded in an investigation of any kind (criminal, administrative, etc.) related to illicit activities, money laundering or terrorist financing, or was included </w:t>
      </w:r>
      <w:r w:rsidR="00A37405" w:rsidRPr="0094564D">
        <w:rPr>
          <w:rFonts w:ascii="Times New Roman" w:hAnsi="Times New Roman"/>
          <w:szCs w:val="24"/>
          <w:lang w:val="en-US"/>
        </w:rPr>
        <w:t>in UN</w:t>
      </w:r>
      <w:r w:rsidRPr="0094564D">
        <w:rPr>
          <w:rFonts w:ascii="Times New Roman" w:hAnsi="Times New Roman"/>
          <w:szCs w:val="24"/>
          <w:lang w:val="en-US"/>
        </w:rPr>
        <w:t xml:space="preserve">, OFAC, </w:t>
      </w:r>
      <w:r w:rsidR="003401C0">
        <w:rPr>
          <w:rFonts w:ascii="Times New Roman" w:hAnsi="Times New Roman"/>
          <w:szCs w:val="24"/>
          <w:lang w:val="en-US"/>
        </w:rPr>
        <w:t>list</w:t>
      </w:r>
      <w:r w:rsidRPr="0094564D">
        <w:rPr>
          <w:rFonts w:ascii="Times New Roman" w:hAnsi="Times New Roman"/>
          <w:szCs w:val="24"/>
          <w:lang w:val="en-US"/>
        </w:rPr>
        <w:t>, the affected party has the right to unilaterally terminate the Agreement without any fact being obliged to indemnify any kind prejudice to the other party.</w:t>
      </w:r>
    </w:p>
    <w:p w14:paraId="48C53CCA" w14:textId="66C81BF0" w:rsidR="00D65BBC" w:rsidRDefault="00861113" w:rsidP="00255F1E">
      <w:pPr>
        <w:pStyle w:val="Prrafodelista"/>
        <w:spacing w:line="256" w:lineRule="auto"/>
        <w:ind w:left="0"/>
        <w:jc w:val="both"/>
        <w:rPr>
          <w:rFonts w:ascii="Times New Roman" w:hAnsi="Times New Roman"/>
          <w:szCs w:val="24"/>
          <w:lang w:val="en-US"/>
        </w:rPr>
      </w:pPr>
      <w:r w:rsidRPr="0094564D">
        <w:rPr>
          <w:rFonts w:ascii="Times New Roman" w:hAnsi="Times New Roman"/>
          <w:szCs w:val="24"/>
          <w:lang w:val="en-US"/>
        </w:rPr>
        <w:t xml:space="preserve">The parties declare that the resources they use for the development of the </w:t>
      </w:r>
      <w:r w:rsidR="00A37405">
        <w:rPr>
          <w:rFonts w:ascii="Times New Roman" w:hAnsi="Times New Roman"/>
          <w:szCs w:val="24"/>
          <w:lang w:val="en-US"/>
        </w:rPr>
        <w:t>agreement</w:t>
      </w:r>
      <w:r w:rsidR="003401C0" w:rsidRPr="0094564D">
        <w:rPr>
          <w:rFonts w:ascii="Times New Roman" w:hAnsi="Times New Roman"/>
          <w:szCs w:val="24"/>
          <w:lang w:val="en-US"/>
        </w:rPr>
        <w:t xml:space="preserve"> </w:t>
      </w:r>
      <w:r w:rsidRPr="0094564D">
        <w:rPr>
          <w:rFonts w:ascii="Times New Roman" w:hAnsi="Times New Roman"/>
          <w:szCs w:val="24"/>
          <w:lang w:val="en-US"/>
        </w:rPr>
        <w:t>come from completely lawful activities. Resources that are intended to be incorporated in an additional form that must be informed in advance and written certifying to the other party their origin, for their authorization and subsequent subscription of the other.</w:t>
      </w:r>
    </w:p>
    <w:p w14:paraId="27980BFA" w14:textId="77777777" w:rsidR="003816F1" w:rsidRDefault="003816F1" w:rsidP="00255F1E">
      <w:pPr>
        <w:pStyle w:val="Prrafodelista"/>
        <w:spacing w:line="256" w:lineRule="auto"/>
        <w:ind w:left="0"/>
        <w:jc w:val="both"/>
        <w:rPr>
          <w:rFonts w:ascii="Times New Roman" w:hAnsi="Times New Roman"/>
          <w:szCs w:val="24"/>
          <w:lang w:val="en-US"/>
        </w:rPr>
      </w:pPr>
    </w:p>
    <w:p w14:paraId="633CE9FE" w14:textId="77777777" w:rsidR="00D65BBC" w:rsidRDefault="0094564D" w:rsidP="003816F1">
      <w:pPr>
        <w:pStyle w:val="Prrafodelista"/>
        <w:numPr>
          <w:ilvl w:val="0"/>
          <w:numId w:val="8"/>
        </w:numPr>
        <w:spacing w:line="256" w:lineRule="auto"/>
        <w:rPr>
          <w:rFonts w:ascii="Times New Roman" w:hAnsi="Times New Roman"/>
          <w:b/>
          <w:szCs w:val="24"/>
          <w:lang w:val="en-US"/>
        </w:rPr>
      </w:pPr>
      <w:r>
        <w:rPr>
          <w:rFonts w:ascii="Times New Roman" w:hAnsi="Times New Roman"/>
          <w:b/>
          <w:szCs w:val="24"/>
          <w:lang w:val="en-US"/>
        </w:rPr>
        <w:t>USE OF NAME AND LOGO</w:t>
      </w:r>
    </w:p>
    <w:p w14:paraId="45DEF4CD" w14:textId="362E5EAF" w:rsidR="00D65BBC" w:rsidRPr="0094564D" w:rsidRDefault="00861113">
      <w:pPr>
        <w:spacing w:after="240" w:line="276" w:lineRule="auto"/>
        <w:jc w:val="both"/>
        <w:rPr>
          <w:rFonts w:ascii="Times New Roman" w:eastAsia="Times New Roman" w:hAnsi="Times New Roman" w:cs="Times New Roman"/>
          <w:sz w:val="24"/>
          <w:szCs w:val="24"/>
          <w:lang w:val="en-US" w:eastAsia="fr-CA"/>
        </w:rPr>
      </w:pPr>
      <w:r w:rsidRPr="0094564D">
        <w:rPr>
          <w:rFonts w:ascii="Times New Roman" w:eastAsia="Times New Roman" w:hAnsi="Times New Roman" w:cs="Times New Roman"/>
          <w:sz w:val="24"/>
          <w:szCs w:val="24"/>
          <w:lang w:val="en-US" w:eastAsia="fr-CA"/>
        </w:rPr>
        <w:t xml:space="preserve">The Parties agree that the counterpart may use its </w:t>
      </w:r>
      <w:r w:rsidR="003401C0">
        <w:rPr>
          <w:rFonts w:ascii="Times New Roman" w:eastAsia="Times New Roman" w:hAnsi="Times New Roman" w:cs="Times New Roman"/>
          <w:sz w:val="24"/>
          <w:szCs w:val="24"/>
          <w:lang w:val="en-US" w:eastAsia="fr-CA"/>
        </w:rPr>
        <w:t xml:space="preserve">logo </w:t>
      </w:r>
      <w:r w:rsidRPr="0094564D">
        <w:rPr>
          <w:rFonts w:ascii="Times New Roman" w:eastAsia="Times New Roman" w:hAnsi="Times New Roman" w:cs="Times New Roman"/>
          <w:sz w:val="24"/>
          <w:szCs w:val="24"/>
          <w:lang w:val="en-US" w:eastAsia="fr-CA"/>
        </w:rPr>
        <w:t xml:space="preserve">or institutional brand </w:t>
      </w:r>
      <w:r w:rsidR="003401C0">
        <w:rPr>
          <w:rFonts w:ascii="Times New Roman" w:eastAsia="Times New Roman" w:hAnsi="Times New Roman" w:cs="Times New Roman"/>
          <w:sz w:val="24"/>
          <w:szCs w:val="24"/>
          <w:lang w:val="en-US" w:eastAsia="fr-CA"/>
        </w:rPr>
        <w:t xml:space="preserve">only </w:t>
      </w:r>
      <w:r w:rsidRPr="0094564D">
        <w:rPr>
          <w:rFonts w:ascii="Times New Roman" w:eastAsia="Times New Roman" w:hAnsi="Times New Roman" w:cs="Times New Roman"/>
          <w:sz w:val="24"/>
          <w:szCs w:val="24"/>
          <w:lang w:val="en-US" w:eastAsia="fr-CA"/>
        </w:rPr>
        <w:t xml:space="preserve">for the limited purpose of promoting and disseminating </w:t>
      </w:r>
      <w:r w:rsidR="003401C0">
        <w:rPr>
          <w:rFonts w:ascii="Times New Roman" w:eastAsia="Times New Roman" w:hAnsi="Times New Roman" w:cs="Times New Roman"/>
          <w:sz w:val="24"/>
          <w:szCs w:val="24"/>
          <w:lang w:val="en-US" w:eastAsia="fr-CA"/>
        </w:rPr>
        <w:t xml:space="preserve">information </w:t>
      </w:r>
      <w:r w:rsidRPr="0094564D">
        <w:rPr>
          <w:rFonts w:ascii="Times New Roman" w:eastAsia="Times New Roman" w:hAnsi="Times New Roman" w:cs="Times New Roman"/>
          <w:sz w:val="24"/>
          <w:szCs w:val="24"/>
          <w:lang w:val="en-US" w:eastAsia="fr-CA"/>
        </w:rPr>
        <w:t>established in this agreement</w:t>
      </w:r>
      <w:r w:rsidR="003401C0">
        <w:rPr>
          <w:rFonts w:ascii="Times New Roman" w:eastAsia="Times New Roman" w:hAnsi="Times New Roman" w:cs="Times New Roman"/>
          <w:sz w:val="24"/>
          <w:szCs w:val="24"/>
          <w:lang w:val="en-US" w:eastAsia="fr-CA"/>
        </w:rPr>
        <w:t>.</w:t>
      </w:r>
    </w:p>
    <w:p w14:paraId="1562368A" w14:textId="52DB502D" w:rsidR="00D65BBC" w:rsidRDefault="00A37405" w:rsidP="003816F1">
      <w:pPr>
        <w:pStyle w:val="Prrafodelista"/>
        <w:numPr>
          <w:ilvl w:val="0"/>
          <w:numId w:val="8"/>
        </w:numPr>
        <w:spacing w:line="256" w:lineRule="auto"/>
        <w:rPr>
          <w:rFonts w:ascii="Times New Roman" w:hAnsi="Times New Roman"/>
          <w:b/>
          <w:szCs w:val="24"/>
          <w:lang w:val="en-US"/>
        </w:rPr>
      </w:pPr>
      <w:r>
        <w:rPr>
          <w:rFonts w:ascii="Times New Roman" w:hAnsi="Times New Roman"/>
          <w:b/>
          <w:szCs w:val="24"/>
          <w:lang w:val="en-US"/>
        </w:rPr>
        <w:lastRenderedPageBreak/>
        <w:t>OFFICIAL MAIN PERSON OF CONTACT</w:t>
      </w:r>
    </w:p>
    <w:p w14:paraId="028D7F5D" w14:textId="4379323A" w:rsidR="00D65BBC" w:rsidRPr="0094564D" w:rsidRDefault="00861113" w:rsidP="00255F1E">
      <w:pPr>
        <w:spacing w:after="240" w:line="276" w:lineRule="auto"/>
        <w:jc w:val="both"/>
        <w:rPr>
          <w:rFonts w:ascii="Times New Roman" w:eastAsia="Times New Roman" w:hAnsi="Times New Roman" w:cs="Times New Roman"/>
          <w:sz w:val="24"/>
          <w:szCs w:val="24"/>
          <w:lang w:val="en-US" w:eastAsia="fr-CA"/>
        </w:rPr>
        <w:sectPr w:rsidR="00D65BBC" w:rsidRPr="0094564D">
          <w:headerReference w:type="default" r:id="rId11"/>
          <w:footerReference w:type="default" r:id="rId12"/>
          <w:pgSz w:w="11906" w:h="16838"/>
          <w:pgMar w:top="1417" w:right="1701" w:bottom="1417" w:left="1700" w:header="708" w:footer="708" w:gutter="0"/>
          <w:pgNumType w:start="1"/>
          <w:cols w:space="720"/>
        </w:sectPr>
      </w:pPr>
      <w:r w:rsidRPr="0094564D">
        <w:rPr>
          <w:rFonts w:ascii="Times New Roman" w:eastAsia="Times New Roman" w:hAnsi="Times New Roman" w:cs="Times New Roman"/>
          <w:sz w:val="24"/>
          <w:szCs w:val="24"/>
          <w:lang w:val="en-US" w:eastAsia="fr-CA"/>
        </w:rPr>
        <w:t xml:space="preserve">UTADEO and </w:t>
      </w:r>
      <w:r w:rsidR="003401C0">
        <w:rPr>
          <w:rFonts w:ascii="Times New Roman" w:eastAsia="Times New Roman" w:hAnsi="Times New Roman" w:cs="Times New Roman"/>
          <w:sz w:val="24"/>
          <w:szCs w:val="24"/>
          <w:lang w:val="en-US" w:eastAsia="fr-CA"/>
        </w:rPr>
        <w:t>XXXXX</w:t>
      </w:r>
      <w:r w:rsidRPr="0094564D">
        <w:rPr>
          <w:rFonts w:ascii="Times New Roman" w:eastAsia="Times New Roman" w:hAnsi="Times New Roman" w:cs="Times New Roman"/>
          <w:sz w:val="24"/>
          <w:szCs w:val="24"/>
          <w:lang w:val="en-US" w:eastAsia="fr-CA"/>
        </w:rPr>
        <w:t xml:space="preserve"> </w:t>
      </w:r>
      <w:r w:rsidR="003401C0">
        <w:rPr>
          <w:rFonts w:ascii="Times New Roman" w:eastAsia="Times New Roman" w:hAnsi="Times New Roman" w:cs="Times New Roman"/>
          <w:sz w:val="24"/>
          <w:szCs w:val="24"/>
          <w:lang w:val="en-US" w:eastAsia="fr-CA"/>
        </w:rPr>
        <w:t xml:space="preserve">delegates the following representatives as official min point of contact. </w:t>
      </w:r>
      <w:r w:rsidRPr="0094564D">
        <w:rPr>
          <w:rFonts w:ascii="Times New Roman" w:eastAsia="Times New Roman" w:hAnsi="Times New Roman" w:cs="Times New Roman"/>
          <w:sz w:val="24"/>
          <w:szCs w:val="24"/>
          <w:lang w:val="en-US" w:eastAsia="fr-CA"/>
        </w:rPr>
        <w:t>Any notification or other administrative communication that will be signed under this agreement is given correctly if delivered to the recipient via email, courier, or certified mail to the following addresses:</w:t>
      </w:r>
    </w:p>
    <w:p w14:paraId="095BBBC6" w14:textId="77777777" w:rsidR="00D65BBC" w:rsidRPr="0094564D" w:rsidRDefault="00861113">
      <w:pPr>
        <w:ind w:left="1581" w:hanging="1417"/>
        <w:jc w:val="both"/>
        <w:rPr>
          <w:rFonts w:ascii="Times New Roman" w:eastAsia="Times New Roman" w:hAnsi="Times New Roman" w:cs="Times New Roman"/>
          <w:sz w:val="24"/>
          <w:szCs w:val="24"/>
          <w:lang w:val="en-US" w:eastAsia="fr-CA"/>
        </w:rPr>
      </w:pPr>
      <w:r w:rsidRPr="0094564D">
        <w:rPr>
          <w:rFonts w:ascii="Times New Roman" w:eastAsia="Times New Roman" w:hAnsi="Times New Roman" w:cs="Times New Roman"/>
          <w:sz w:val="24"/>
          <w:szCs w:val="24"/>
          <w:lang w:val="en-US" w:eastAsia="fr-CA"/>
        </w:rPr>
        <w:t xml:space="preserve">For </w:t>
      </w:r>
      <w:r w:rsidR="00255F1E" w:rsidRPr="0094564D">
        <w:rPr>
          <w:rFonts w:ascii="Times New Roman" w:eastAsia="Times New Roman" w:hAnsi="Times New Roman" w:cs="Times New Roman"/>
          <w:sz w:val="24"/>
          <w:szCs w:val="24"/>
          <w:lang w:val="en-US" w:eastAsia="fr-CA"/>
        </w:rPr>
        <w:t>UTADEO:</w:t>
      </w:r>
    </w:p>
    <w:p w14:paraId="1F3F5C1F" w14:textId="77777777" w:rsidR="00D65BBC" w:rsidRPr="0094564D" w:rsidRDefault="00255F1E">
      <w:pPr>
        <w:tabs>
          <w:tab w:val="left" w:pos="3261"/>
        </w:tabs>
        <w:ind w:left="1581" w:hanging="1417"/>
        <w:rPr>
          <w:rFonts w:ascii="Times New Roman" w:eastAsia="Times New Roman" w:hAnsi="Times New Roman" w:cs="Times New Roman"/>
          <w:sz w:val="24"/>
          <w:szCs w:val="24"/>
          <w:lang w:val="en-US" w:eastAsia="fr-CA"/>
        </w:rPr>
      </w:pPr>
      <w:r w:rsidRPr="0094564D">
        <w:rPr>
          <w:rFonts w:ascii="Times New Roman" w:eastAsia="Times New Roman" w:hAnsi="Times New Roman" w:cs="Times New Roman"/>
          <w:sz w:val="24"/>
          <w:szCs w:val="24"/>
          <w:lang w:val="en-US" w:eastAsia="fr-CA"/>
        </w:rPr>
        <w:t xml:space="preserve">Contact Phone </w:t>
      </w:r>
      <w:r w:rsidR="00861113" w:rsidRPr="0094564D">
        <w:rPr>
          <w:rFonts w:ascii="Times New Roman" w:eastAsia="Times New Roman" w:hAnsi="Times New Roman" w:cs="Times New Roman"/>
          <w:sz w:val="24"/>
          <w:szCs w:val="24"/>
          <w:lang w:val="en-US" w:eastAsia="fr-CA"/>
        </w:rPr>
        <w:t>Institution: UTADEO</w:t>
      </w:r>
    </w:p>
    <w:p w14:paraId="5CBDDCC7" w14:textId="77777777" w:rsidR="00255F1E" w:rsidRPr="0094564D" w:rsidRDefault="00861113" w:rsidP="00255F1E">
      <w:pPr>
        <w:tabs>
          <w:tab w:val="left" w:pos="3261"/>
        </w:tabs>
        <w:ind w:left="1581" w:hanging="1417"/>
        <w:rPr>
          <w:rFonts w:ascii="Times New Roman" w:eastAsia="Times New Roman" w:hAnsi="Times New Roman" w:cs="Times New Roman"/>
          <w:sz w:val="24"/>
          <w:szCs w:val="24"/>
          <w:lang w:val="en-US" w:eastAsia="fr-CA"/>
        </w:rPr>
      </w:pPr>
      <w:r w:rsidRPr="0094564D">
        <w:rPr>
          <w:rFonts w:ascii="Times New Roman" w:eastAsia="Times New Roman" w:hAnsi="Times New Roman" w:cs="Times New Roman"/>
          <w:sz w:val="24"/>
          <w:szCs w:val="24"/>
          <w:lang w:val="en-US" w:eastAsia="fr-CA"/>
        </w:rPr>
        <w:t>Correspondence Address: Carrera 4 No.23-61 Module 29 office 107 Bogota-Colombia</w:t>
      </w:r>
    </w:p>
    <w:p w14:paraId="7ACBB2D7" w14:textId="77777777" w:rsidR="00255F1E" w:rsidRPr="0094564D" w:rsidRDefault="00255F1E" w:rsidP="00255F1E">
      <w:pPr>
        <w:tabs>
          <w:tab w:val="left" w:pos="3261"/>
        </w:tabs>
        <w:ind w:left="1581" w:hanging="1417"/>
        <w:rPr>
          <w:rFonts w:ascii="Times New Roman" w:eastAsia="Times New Roman" w:hAnsi="Times New Roman" w:cs="Times New Roman"/>
          <w:sz w:val="24"/>
          <w:szCs w:val="24"/>
          <w:lang w:val="en-US" w:eastAsia="fr-CA"/>
        </w:rPr>
      </w:pPr>
      <w:r w:rsidRPr="0094564D">
        <w:rPr>
          <w:rFonts w:ascii="Times New Roman" w:eastAsia="Times New Roman" w:hAnsi="Times New Roman" w:cs="Times New Roman"/>
          <w:sz w:val="24"/>
          <w:szCs w:val="24"/>
          <w:lang w:val="en-US" w:eastAsia="fr-CA"/>
        </w:rPr>
        <w:t>E</w:t>
      </w:r>
      <w:r w:rsidR="00861113" w:rsidRPr="0094564D">
        <w:rPr>
          <w:rFonts w:ascii="Times New Roman" w:eastAsia="Times New Roman" w:hAnsi="Times New Roman" w:cs="Times New Roman"/>
          <w:sz w:val="24"/>
          <w:szCs w:val="24"/>
          <w:lang w:val="en-US" w:eastAsia="fr-CA"/>
        </w:rPr>
        <w:t xml:space="preserve">mail: </w:t>
      </w:r>
      <w:hyperlink r:id="rId13">
        <w:r w:rsidR="00861113" w:rsidRPr="0094564D">
          <w:rPr>
            <w:rFonts w:ascii="Times New Roman" w:eastAsia="Times New Roman" w:hAnsi="Times New Roman" w:cs="Times New Roman"/>
            <w:sz w:val="24"/>
            <w:szCs w:val="24"/>
            <w:lang w:val="en-US" w:eastAsia="fr-CA"/>
          </w:rPr>
          <w:t>ori@utadeo.edu.co</w:t>
        </w:r>
      </w:hyperlink>
    </w:p>
    <w:p w14:paraId="7398E3E1" w14:textId="77777777" w:rsidR="00D65BBC" w:rsidRPr="0094564D" w:rsidRDefault="00861113">
      <w:pPr>
        <w:ind w:left="1581" w:hanging="1417"/>
        <w:jc w:val="both"/>
        <w:rPr>
          <w:rFonts w:ascii="Times New Roman" w:eastAsia="Times New Roman" w:hAnsi="Times New Roman" w:cs="Times New Roman"/>
          <w:sz w:val="24"/>
          <w:szCs w:val="24"/>
          <w:lang w:val="en-US" w:eastAsia="fr-CA"/>
        </w:rPr>
      </w:pPr>
      <w:r w:rsidRPr="0094564D">
        <w:rPr>
          <w:rFonts w:ascii="Times New Roman" w:eastAsia="Times New Roman" w:hAnsi="Times New Roman" w:cs="Times New Roman"/>
          <w:sz w:val="24"/>
          <w:szCs w:val="24"/>
          <w:lang w:val="en-US" w:eastAsia="fr-CA"/>
        </w:rPr>
        <w:t>For XXXXXXXX:</w:t>
      </w:r>
    </w:p>
    <w:p w14:paraId="4B6B1FA8" w14:textId="72BED575" w:rsidR="00D65BBC" w:rsidRPr="0094564D" w:rsidRDefault="00861113">
      <w:pPr>
        <w:tabs>
          <w:tab w:val="left" w:pos="3261"/>
        </w:tabs>
        <w:rPr>
          <w:rFonts w:ascii="Times New Roman" w:eastAsia="Times New Roman" w:hAnsi="Times New Roman" w:cs="Times New Roman"/>
          <w:sz w:val="24"/>
          <w:szCs w:val="24"/>
          <w:lang w:val="en-US" w:eastAsia="fr-CA"/>
        </w:rPr>
      </w:pPr>
      <w:r w:rsidRPr="0094564D">
        <w:rPr>
          <w:rFonts w:ascii="Times New Roman" w:eastAsia="Times New Roman" w:hAnsi="Times New Roman" w:cs="Times New Roman"/>
          <w:sz w:val="24"/>
          <w:szCs w:val="24"/>
          <w:lang w:val="en-US" w:eastAsia="fr-CA"/>
        </w:rPr>
        <w:t>Number:</w:t>
      </w:r>
      <w:r w:rsidR="00A37405">
        <w:rPr>
          <w:rFonts w:ascii="Times New Roman" w:eastAsia="Times New Roman" w:hAnsi="Times New Roman" w:cs="Times New Roman"/>
          <w:sz w:val="24"/>
          <w:szCs w:val="24"/>
          <w:lang w:val="en-US" w:eastAsia="fr-CA"/>
        </w:rPr>
        <w:t xml:space="preserve"> </w:t>
      </w:r>
      <w:proofErr w:type="spellStart"/>
      <w:r w:rsidRPr="0094564D">
        <w:rPr>
          <w:rFonts w:ascii="Times New Roman" w:eastAsia="Times New Roman" w:hAnsi="Times New Roman" w:cs="Times New Roman"/>
          <w:sz w:val="24"/>
          <w:szCs w:val="24"/>
          <w:lang w:val="en-US" w:eastAsia="fr-CA"/>
        </w:rPr>
        <w:t>xxxxxxxxxxxxx</w:t>
      </w:r>
      <w:proofErr w:type="spellEnd"/>
      <w:r w:rsidRPr="0094564D">
        <w:rPr>
          <w:rFonts w:ascii="Times New Roman" w:eastAsia="Times New Roman" w:hAnsi="Times New Roman" w:cs="Times New Roman"/>
          <w:sz w:val="24"/>
          <w:szCs w:val="24"/>
          <w:lang w:val="en-US" w:eastAsia="fr-CA"/>
        </w:rPr>
        <w:t xml:space="preserve">                                  </w:t>
      </w:r>
    </w:p>
    <w:p w14:paraId="67AA3FAE" w14:textId="77777777" w:rsidR="00D65BBC" w:rsidRPr="0094564D" w:rsidRDefault="00861113" w:rsidP="0094564D">
      <w:pPr>
        <w:tabs>
          <w:tab w:val="left" w:pos="3261"/>
        </w:tabs>
        <w:rPr>
          <w:rFonts w:ascii="Times New Roman" w:eastAsia="Times New Roman" w:hAnsi="Times New Roman" w:cs="Times New Roman"/>
          <w:sz w:val="24"/>
          <w:szCs w:val="24"/>
          <w:lang w:val="en-US" w:eastAsia="fr-CA"/>
        </w:rPr>
      </w:pPr>
      <w:r w:rsidRPr="0094564D">
        <w:rPr>
          <w:rFonts w:ascii="Times New Roman" w:eastAsia="Times New Roman" w:hAnsi="Times New Roman" w:cs="Times New Roman"/>
          <w:sz w:val="24"/>
          <w:szCs w:val="24"/>
          <w:lang w:val="en-US" w:eastAsia="fr-CA"/>
        </w:rPr>
        <w:t>Correspondence Address: XXXXXXXXXXXXXXXXXXXXXXXXXX</w:t>
      </w:r>
    </w:p>
    <w:p w14:paraId="0959D347" w14:textId="77777777" w:rsidR="00D65BBC" w:rsidRPr="0094564D" w:rsidRDefault="00861113" w:rsidP="0094564D">
      <w:pPr>
        <w:tabs>
          <w:tab w:val="left" w:pos="3261"/>
        </w:tabs>
        <w:rPr>
          <w:rFonts w:ascii="Times New Roman" w:eastAsia="Times New Roman" w:hAnsi="Times New Roman" w:cs="Times New Roman"/>
          <w:sz w:val="24"/>
          <w:szCs w:val="24"/>
          <w:lang w:val="en-US" w:eastAsia="fr-CA"/>
        </w:rPr>
      </w:pPr>
      <w:r w:rsidRPr="0094564D">
        <w:rPr>
          <w:rFonts w:ascii="Times New Roman" w:eastAsia="Times New Roman" w:hAnsi="Times New Roman" w:cs="Times New Roman"/>
          <w:sz w:val="24"/>
          <w:szCs w:val="24"/>
          <w:lang w:val="en-US" w:eastAsia="fr-CA"/>
        </w:rPr>
        <w:t>Email: XXXXXXXXXXXX</w:t>
      </w:r>
    </w:p>
    <w:p w14:paraId="560AEED5" w14:textId="77777777" w:rsidR="00255F1E" w:rsidRPr="0094564D" w:rsidRDefault="00255F1E">
      <w:pPr>
        <w:ind w:left="1581" w:hanging="1417"/>
        <w:rPr>
          <w:rFonts w:ascii="Times New Roman" w:eastAsia="Times New Roman" w:hAnsi="Times New Roman" w:cs="Times New Roman"/>
          <w:b/>
          <w:sz w:val="24"/>
          <w:szCs w:val="24"/>
          <w:lang w:val="en-US"/>
        </w:rPr>
        <w:sectPr w:rsidR="00255F1E" w:rsidRPr="0094564D">
          <w:type w:val="continuous"/>
          <w:pgSz w:w="11906" w:h="16838"/>
          <w:pgMar w:top="1417" w:right="1701" w:bottom="1417" w:left="1701" w:header="708" w:footer="708" w:gutter="0"/>
          <w:cols w:num="2" w:space="720" w:equalWidth="0">
            <w:col w:w="3897" w:space="708"/>
            <w:col w:w="3897" w:space="0"/>
          </w:cols>
        </w:sectPr>
      </w:pPr>
    </w:p>
    <w:p w14:paraId="7C794960" w14:textId="77777777" w:rsidR="00D65BBC" w:rsidRDefault="00861113" w:rsidP="0094564D">
      <w:pPr>
        <w:pStyle w:val="Prrafodelista"/>
        <w:spacing w:line="256" w:lineRule="auto"/>
        <w:ind w:left="0"/>
        <w:jc w:val="both"/>
        <w:rPr>
          <w:rFonts w:ascii="Times New Roman" w:hAnsi="Times New Roman"/>
          <w:szCs w:val="24"/>
          <w:lang w:val="en-US"/>
        </w:rPr>
      </w:pPr>
      <w:r w:rsidRPr="0094564D">
        <w:rPr>
          <w:rFonts w:ascii="Times New Roman" w:hAnsi="Times New Roman"/>
          <w:szCs w:val="24"/>
          <w:lang w:val="en-US"/>
        </w:rPr>
        <w:t>In proof of conformity of the foregoing, they sign a duplicate of this document, at the place and date indicated:</w:t>
      </w:r>
    </w:p>
    <w:p w14:paraId="2F2ED642" w14:textId="77777777" w:rsidR="00581BC9" w:rsidRDefault="00581BC9" w:rsidP="0094564D">
      <w:pPr>
        <w:pStyle w:val="Prrafodelista"/>
        <w:spacing w:line="256" w:lineRule="auto"/>
        <w:ind w:left="0"/>
        <w:jc w:val="both"/>
        <w:rPr>
          <w:rFonts w:ascii="Times New Roman" w:hAnsi="Times New Roman"/>
          <w:szCs w:val="24"/>
          <w:lang w:val="en-US"/>
        </w:rPr>
      </w:pPr>
    </w:p>
    <w:p w14:paraId="32DE5F45" w14:textId="77777777" w:rsidR="00581BC9" w:rsidRDefault="00581BC9" w:rsidP="0094564D">
      <w:pPr>
        <w:pStyle w:val="Prrafodelista"/>
        <w:spacing w:line="256" w:lineRule="auto"/>
        <w:ind w:left="0"/>
        <w:jc w:val="both"/>
        <w:rPr>
          <w:rFonts w:ascii="Times New Roman" w:hAnsi="Times New Roman"/>
          <w:szCs w:val="24"/>
          <w:lang w:val="en-US"/>
        </w:rPr>
      </w:pPr>
    </w:p>
    <w:p w14:paraId="17F9A3E0" w14:textId="77777777" w:rsidR="00581BC9" w:rsidRDefault="00581BC9" w:rsidP="0094564D">
      <w:pPr>
        <w:pStyle w:val="Prrafodelista"/>
        <w:spacing w:line="256" w:lineRule="auto"/>
        <w:ind w:left="0"/>
        <w:jc w:val="both"/>
        <w:rPr>
          <w:rFonts w:ascii="Times New Roman" w:hAnsi="Times New Roman"/>
          <w:szCs w:val="24"/>
          <w:lang w:val="en-US"/>
        </w:rPr>
      </w:pPr>
    </w:p>
    <w:p w14:paraId="5F1078A1" w14:textId="77777777" w:rsidR="00581BC9" w:rsidRPr="0094564D" w:rsidRDefault="00581BC9" w:rsidP="0094564D">
      <w:pPr>
        <w:pStyle w:val="Prrafodelista"/>
        <w:spacing w:line="256" w:lineRule="auto"/>
        <w:ind w:left="0"/>
        <w:jc w:val="both"/>
        <w:rPr>
          <w:rFonts w:ascii="Times New Roman" w:hAnsi="Times New Roman"/>
          <w:szCs w:val="24"/>
          <w:lang w:val="en-US"/>
        </w:rPr>
        <w:sectPr w:rsidR="00581BC9" w:rsidRPr="0094564D">
          <w:type w:val="continuous"/>
          <w:pgSz w:w="11906" w:h="16838"/>
          <w:pgMar w:top="1417" w:right="1701" w:bottom="1417" w:left="1701" w:header="708" w:footer="708" w:gutter="0"/>
          <w:cols w:space="720"/>
        </w:sectPr>
      </w:pPr>
    </w:p>
    <w:tbl>
      <w:tblPr>
        <w:tblW w:w="9646" w:type="dxa"/>
        <w:tblLayout w:type="fixed"/>
        <w:tblCellMar>
          <w:left w:w="70" w:type="dxa"/>
          <w:right w:w="70" w:type="dxa"/>
        </w:tblCellMar>
        <w:tblLook w:val="0000" w:firstRow="0" w:lastRow="0" w:firstColumn="0" w:lastColumn="0" w:noHBand="0" w:noVBand="0"/>
      </w:tblPr>
      <w:tblGrid>
        <w:gridCol w:w="4823"/>
        <w:gridCol w:w="4823"/>
      </w:tblGrid>
      <w:tr w:rsidR="00581BC9" w:rsidRPr="0000540C" w14:paraId="573E60C3" w14:textId="77777777" w:rsidTr="00581BC9">
        <w:trPr>
          <w:trHeight w:val="661"/>
        </w:trPr>
        <w:tc>
          <w:tcPr>
            <w:tcW w:w="4823" w:type="dxa"/>
          </w:tcPr>
          <w:p w14:paraId="2562BF9D" w14:textId="40E9FE1B" w:rsidR="00581BC9" w:rsidRPr="00581BC9" w:rsidRDefault="00581BC9" w:rsidP="006F41EE">
            <w:pPr>
              <w:pStyle w:val="Ttulo7"/>
              <w:rPr>
                <w:lang w:val="en-US" w:eastAsia="fr-CA"/>
              </w:rPr>
            </w:pPr>
            <w:r w:rsidRPr="00581BC9">
              <w:rPr>
                <w:lang w:val="en-US" w:eastAsia="fr-CA"/>
              </w:rPr>
              <w:t xml:space="preserve">Signed in </w:t>
            </w:r>
            <w:r w:rsidRPr="00581BC9">
              <w:rPr>
                <w:lang w:val="en-US" w:eastAsia="fr-CA"/>
              </w:rPr>
              <w:t>XXXXXX</w:t>
            </w:r>
            <w:r w:rsidRPr="00581BC9">
              <w:rPr>
                <w:lang w:val="en-US" w:eastAsia="fr-CA"/>
              </w:rPr>
              <w:t xml:space="preserve">, on </w:t>
            </w:r>
          </w:p>
          <w:p w14:paraId="585DB8B5" w14:textId="77777777" w:rsidR="00581BC9" w:rsidRPr="00581BC9" w:rsidRDefault="00581BC9" w:rsidP="006F41EE">
            <w:pPr>
              <w:rPr>
                <w:rFonts w:ascii="Times New Roman" w:eastAsia="Times New Roman" w:hAnsi="Times New Roman" w:cs="Times New Roman"/>
                <w:sz w:val="24"/>
                <w:szCs w:val="24"/>
                <w:lang w:val="en-US" w:eastAsia="fr-CA"/>
              </w:rPr>
            </w:pPr>
          </w:p>
        </w:tc>
        <w:tc>
          <w:tcPr>
            <w:tcW w:w="4823" w:type="dxa"/>
          </w:tcPr>
          <w:p w14:paraId="15F0916E" w14:textId="77777777" w:rsidR="00581BC9" w:rsidRPr="00581BC9" w:rsidRDefault="00581BC9" w:rsidP="00581BC9">
            <w:pPr>
              <w:pStyle w:val="Ttulo7"/>
              <w:rPr>
                <w:lang w:val="en-US" w:eastAsia="fr-CA"/>
              </w:rPr>
            </w:pPr>
            <w:r w:rsidRPr="00581BC9">
              <w:rPr>
                <w:lang w:val="en-US" w:eastAsia="fr-CA"/>
              </w:rPr>
              <w:t>Signed</w:t>
            </w:r>
            <w:r w:rsidRPr="00581BC9">
              <w:rPr>
                <w:lang w:val="en-US" w:eastAsia="fr-CA"/>
              </w:rPr>
              <w:t xml:space="preserve"> i</w:t>
            </w:r>
            <w:r w:rsidRPr="00581BC9">
              <w:rPr>
                <w:lang w:val="en-US" w:eastAsia="fr-CA"/>
              </w:rPr>
              <w:t xml:space="preserve">n Bogotá, on </w:t>
            </w:r>
          </w:p>
          <w:p w14:paraId="4634160A" w14:textId="254A55EE" w:rsidR="00581BC9" w:rsidRPr="00581BC9" w:rsidRDefault="00581BC9" w:rsidP="00581BC9">
            <w:pPr>
              <w:rPr>
                <w:rFonts w:ascii="Times New Roman" w:eastAsia="Times New Roman" w:hAnsi="Times New Roman" w:cs="Times New Roman"/>
                <w:sz w:val="24"/>
                <w:szCs w:val="24"/>
                <w:lang w:val="en-US" w:eastAsia="fr-CA"/>
              </w:rPr>
            </w:pPr>
          </w:p>
        </w:tc>
      </w:tr>
      <w:tr w:rsidR="00581BC9" w:rsidRPr="0038259B" w14:paraId="0097A87A" w14:textId="77777777" w:rsidTr="00581BC9">
        <w:trPr>
          <w:trHeight w:val="2332"/>
        </w:trPr>
        <w:tc>
          <w:tcPr>
            <w:tcW w:w="4823" w:type="dxa"/>
          </w:tcPr>
          <w:p w14:paraId="0F12FE99" w14:textId="299712BB" w:rsidR="00581BC9" w:rsidRPr="00581BC9" w:rsidRDefault="00581BC9" w:rsidP="006F41EE">
            <w:pPr>
              <w:rPr>
                <w:rFonts w:ascii="Times New Roman" w:eastAsia="Times New Roman" w:hAnsi="Times New Roman" w:cs="Times New Roman"/>
                <w:sz w:val="24"/>
                <w:szCs w:val="24"/>
                <w:lang w:val="en-US" w:eastAsia="fr-CA"/>
              </w:rPr>
            </w:pPr>
            <w:r w:rsidRPr="00581BC9">
              <w:rPr>
                <w:rFonts w:ascii="Times New Roman" w:eastAsia="Times New Roman" w:hAnsi="Times New Roman" w:cs="Times New Roman"/>
                <w:sz w:val="24"/>
                <w:szCs w:val="24"/>
                <w:lang w:val="en-US" w:eastAsia="fr-CA"/>
              </w:rPr>
              <w:t>XXXXXXXXXXX</w:t>
            </w:r>
          </w:p>
          <w:p w14:paraId="28F3B93D" w14:textId="77777777" w:rsidR="00581BC9" w:rsidRPr="00581BC9" w:rsidRDefault="00581BC9" w:rsidP="006F41EE">
            <w:pPr>
              <w:rPr>
                <w:rFonts w:ascii="Times New Roman" w:eastAsia="Times New Roman" w:hAnsi="Times New Roman" w:cs="Times New Roman"/>
                <w:sz w:val="24"/>
                <w:szCs w:val="24"/>
                <w:lang w:val="en-US" w:eastAsia="fr-CA"/>
              </w:rPr>
            </w:pPr>
          </w:p>
          <w:p w14:paraId="2916346D" w14:textId="77777777" w:rsidR="00581BC9" w:rsidRPr="00581BC9" w:rsidRDefault="00581BC9" w:rsidP="006F41EE">
            <w:pPr>
              <w:rPr>
                <w:rFonts w:ascii="Times New Roman" w:eastAsia="Times New Roman" w:hAnsi="Times New Roman" w:cs="Times New Roman"/>
                <w:sz w:val="24"/>
                <w:szCs w:val="24"/>
                <w:lang w:val="en-US" w:eastAsia="fr-CA"/>
              </w:rPr>
            </w:pPr>
          </w:p>
          <w:p w14:paraId="53E5F637" w14:textId="511E7E23" w:rsidR="00581BC9" w:rsidRPr="00581BC9" w:rsidRDefault="00581BC9" w:rsidP="006F41EE">
            <w:pPr>
              <w:rPr>
                <w:rFonts w:ascii="Times New Roman" w:eastAsia="Times New Roman" w:hAnsi="Times New Roman" w:cs="Times New Roman"/>
                <w:sz w:val="24"/>
                <w:szCs w:val="24"/>
                <w:lang w:val="en-US" w:eastAsia="fr-CA"/>
              </w:rPr>
            </w:pPr>
            <w:r w:rsidRPr="00581BC9">
              <w:rPr>
                <w:rFonts w:ascii="Times New Roman" w:eastAsia="Times New Roman" w:hAnsi="Times New Roman" w:cs="Times New Roman"/>
                <w:sz w:val="24"/>
                <w:szCs w:val="24"/>
                <w:lang w:val="en-US" w:eastAsia="fr-CA"/>
              </w:rPr>
              <w:t>XXXXXXXXXXXXX</w:t>
            </w:r>
          </w:p>
          <w:p w14:paraId="382373CC" w14:textId="77777777" w:rsidR="00581BC9" w:rsidRPr="00581BC9" w:rsidRDefault="00581BC9" w:rsidP="006F41EE">
            <w:pPr>
              <w:rPr>
                <w:rFonts w:ascii="Times New Roman" w:eastAsia="Times New Roman" w:hAnsi="Times New Roman" w:cs="Times New Roman"/>
                <w:sz w:val="24"/>
                <w:szCs w:val="24"/>
                <w:lang w:val="en-US" w:eastAsia="fr-CA"/>
              </w:rPr>
            </w:pPr>
            <w:r w:rsidRPr="00581BC9">
              <w:rPr>
                <w:rFonts w:ascii="Times New Roman" w:eastAsia="Times New Roman" w:hAnsi="Times New Roman" w:cs="Times New Roman"/>
                <w:sz w:val="24"/>
                <w:szCs w:val="24"/>
                <w:lang w:val="en-US" w:eastAsia="fr-CA"/>
              </w:rPr>
              <w:t>President</w:t>
            </w:r>
          </w:p>
        </w:tc>
        <w:tc>
          <w:tcPr>
            <w:tcW w:w="4823" w:type="dxa"/>
          </w:tcPr>
          <w:p w14:paraId="431E2E74" w14:textId="77777777" w:rsidR="00581BC9" w:rsidRPr="00581BC9" w:rsidRDefault="00581BC9" w:rsidP="006F41EE">
            <w:pPr>
              <w:rPr>
                <w:rFonts w:ascii="Times New Roman" w:eastAsia="Times New Roman" w:hAnsi="Times New Roman" w:cs="Times New Roman"/>
                <w:sz w:val="24"/>
                <w:szCs w:val="24"/>
                <w:lang w:val="en-US" w:eastAsia="fr-CA"/>
              </w:rPr>
            </w:pPr>
            <w:r w:rsidRPr="00581BC9">
              <w:rPr>
                <w:rFonts w:ascii="Times New Roman" w:eastAsia="Times New Roman" w:hAnsi="Times New Roman" w:cs="Times New Roman"/>
                <w:sz w:val="24"/>
                <w:szCs w:val="24"/>
                <w:lang w:val="en-US" w:eastAsia="fr-CA"/>
              </w:rPr>
              <w:t>Fundación Universidad de Bogotá Jorge Tadeo Lozano (UTADEO)</w:t>
            </w:r>
          </w:p>
          <w:p w14:paraId="59F84641" w14:textId="77777777" w:rsidR="00581BC9" w:rsidRPr="00581BC9" w:rsidRDefault="00581BC9" w:rsidP="006F41EE">
            <w:pPr>
              <w:rPr>
                <w:rFonts w:ascii="Times New Roman" w:eastAsia="Times New Roman" w:hAnsi="Times New Roman" w:cs="Times New Roman"/>
                <w:sz w:val="24"/>
                <w:szCs w:val="24"/>
                <w:lang w:val="en-US" w:eastAsia="fr-CA"/>
              </w:rPr>
            </w:pPr>
          </w:p>
          <w:p w14:paraId="24AC11D1" w14:textId="77777777" w:rsidR="00581BC9" w:rsidRPr="00581BC9" w:rsidRDefault="00581BC9" w:rsidP="006F41EE">
            <w:pPr>
              <w:rPr>
                <w:rFonts w:ascii="Times New Roman" w:eastAsia="Times New Roman" w:hAnsi="Times New Roman" w:cs="Times New Roman"/>
                <w:sz w:val="24"/>
                <w:szCs w:val="24"/>
                <w:lang w:val="en-US" w:eastAsia="fr-CA"/>
              </w:rPr>
            </w:pPr>
            <w:r w:rsidRPr="00581BC9">
              <w:rPr>
                <w:rFonts w:ascii="Times New Roman" w:eastAsia="Times New Roman" w:hAnsi="Times New Roman" w:cs="Times New Roman"/>
                <w:sz w:val="24"/>
                <w:szCs w:val="24"/>
                <w:lang w:val="en-US" w:eastAsia="fr-CA"/>
              </w:rPr>
              <w:t>Mr. Carlos Urbano Sánchez Gaitán</w:t>
            </w:r>
          </w:p>
          <w:p w14:paraId="78344F78" w14:textId="77777777" w:rsidR="00581BC9" w:rsidRPr="00581BC9" w:rsidRDefault="00581BC9" w:rsidP="006F41EE">
            <w:pPr>
              <w:rPr>
                <w:rFonts w:ascii="Times New Roman" w:eastAsia="Times New Roman" w:hAnsi="Times New Roman" w:cs="Times New Roman"/>
                <w:sz w:val="24"/>
                <w:szCs w:val="24"/>
                <w:lang w:val="en-US" w:eastAsia="fr-CA"/>
              </w:rPr>
            </w:pPr>
            <w:r w:rsidRPr="00581BC9">
              <w:rPr>
                <w:rFonts w:ascii="Times New Roman" w:eastAsia="Times New Roman" w:hAnsi="Times New Roman" w:cs="Times New Roman"/>
                <w:sz w:val="24"/>
                <w:szCs w:val="24"/>
                <w:lang w:val="en-US" w:eastAsia="fr-CA"/>
              </w:rPr>
              <w:t>President</w:t>
            </w:r>
          </w:p>
          <w:p w14:paraId="09D9B8EA" w14:textId="77777777" w:rsidR="00581BC9" w:rsidRPr="00581BC9" w:rsidRDefault="00581BC9" w:rsidP="006F41EE">
            <w:pPr>
              <w:rPr>
                <w:rFonts w:ascii="Times New Roman" w:eastAsia="Times New Roman" w:hAnsi="Times New Roman" w:cs="Times New Roman"/>
                <w:sz w:val="24"/>
                <w:szCs w:val="24"/>
                <w:lang w:val="en-US" w:eastAsia="fr-CA"/>
              </w:rPr>
            </w:pPr>
          </w:p>
        </w:tc>
      </w:tr>
    </w:tbl>
    <w:p w14:paraId="3F220D49" w14:textId="77777777" w:rsidR="00D65BBC" w:rsidRPr="0094564D" w:rsidRDefault="00D65BBC">
      <w:pPr>
        <w:spacing w:after="0" w:line="240" w:lineRule="auto"/>
        <w:rPr>
          <w:rFonts w:ascii="Times New Roman" w:eastAsia="Times New Roman" w:hAnsi="Times New Roman" w:cs="Times New Roman"/>
          <w:sz w:val="24"/>
          <w:szCs w:val="24"/>
          <w:lang w:val="en-US"/>
        </w:rPr>
      </w:pPr>
    </w:p>
    <w:p w14:paraId="18648C47" w14:textId="77777777" w:rsidR="00D65BBC" w:rsidRPr="0094564D" w:rsidRDefault="00D65BBC">
      <w:pPr>
        <w:spacing w:after="0" w:line="240" w:lineRule="auto"/>
        <w:rPr>
          <w:rFonts w:ascii="Times New Roman" w:eastAsia="Times New Roman" w:hAnsi="Times New Roman" w:cs="Times New Roman"/>
          <w:sz w:val="24"/>
          <w:szCs w:val="24"/>
          <w:lang w:val="en-US"/>
        </w:rPr>
      </w:pPr>
    </w:p>
    <w:p w14:paraId="646642B4" w14:textId="77777777" w:rsidR="00D65BBC" w:rsidRDefault="00D65BBC">
      <w:pPr>
        <w:spacing w:after="0" w:line="240" w:lineRule="auto"/>
        <w:rPr>
          <w:rFonts w:ascii="Times New Roman" w:eastAsia="Times New Roman" w:hAnsi="Times New Roman" w:cs="Times New Roman"/>
          <w:sz w:val="24"/>
          <w:szCs w:val="24"/>
          <w:lang w:val="en-US"/>
        </w:rPr>
      </w:pPr>
    </w:p>
    <w:p w14:paraId="2E3C0746" w14:textId="77777777" w:rsidR="003816F1" w:rsidRDefault="003816F1">
      <w:pPr>
        <w:spacing w:after="0" w:line="240" w:lineRule="auto"/>
        <w:rPr>
          <w:rFonts w:ascii="Times New Roman" w:eastAsia="Times New Roman" w:hAnsi="Times New Roman" w:cs="Times New Roman"/>
          <w:sz w:val="24"/>
          <w:szCs w:val="24"/>
          <w:lang w:val="en-US"/>
        </w:rPr>
      </w:pPr>
    </w:p>
    <w:p w14:paraId="4FEFDA7A" w14:textId="77777777" w:rsidR="003816F1" w:rsidRDefault="003816F1">
      <w:pPr>
        <w:spacing w:after="0" w:line="240" w:lineRule="auto"/>
        <w:rPr>
          <w:rFonts w:ascii="Times New Roman" w:eastAsia="Times New Roman" w:hAnsi="Times New Roman" w:cs="Times New Roman"/>
          <w:sz w:val="24"/>
          <w:szCs w:val="24"/>
          <w:lang w:val="en-US"/>
        </w:rPr>
      </w:pPr>
    </w:p>
    <w:p w14:paraId="3F9D5030" w14:textId="77777777" w:rsidR="003816F1" w:rsidRDefault="003816F1">
      <w:pPr>
        <w:spacing w:after="0" w:line="240" w:lineRule="auto"/>
        <w:rPr>
          <w:rFonts w:ascii="Times New Roman" w:eastAsia="Times New Roman" w:hAnsi="Times New Roman" w:cs="Times New Roman"/>
          <w:sz w:val="24"/>
          <w:szCs w:val="24"/>
          <w:lang w:val="en-US"/>
        </w:rPr>
      </w:pPr>
    </w:p>
    <w:p w14:paraId="48E23C04" w14:textId="77777777" w:rsidR="003816F1" w:rsidRDefault="003816F1">
      <w:pPr>
        <w:spacing w:after="0" w:line="240" w:lineRule="auto"/>
        <w:rPr>
          <w:rFonts w:ascii="Times New Roman" w:eastAsia="Times New Roman" w:hAnsi="Times New Roman" w:cs="Times New Roman"/>
          <w:sz w:val="24"/>
          <w:szCs w:val="24"/>
          <w:lang w:val="en-US"/>
        </w:rPr>
      </w:pPr>
    </w:p>
    <w:p w14:paraId="2A253E3F" w14:textId="77777777" w:rsidR="003816F1" w:rsidRDefault="003816F1">
      <w:pPr>
        <w:spacing w:after="0" w:line="240" w:lineRule="auto"/>
        <w:rPr>
          <w:rFonts w:ascii="Times New Roman" w:eastAsia="Times New Roman" w:hAnsi="Times New Roman" w:cs="Times New Roman"/>
          <w:sz w:val="24"/>
          <w:szCs w:val="24"/>
          <w:lang w:val="en-US"/>
        </w:rPr>
      </w:pPr>
    </w:p>
    <w:p w14:paraId="71D1C15D" w14:textId="77777777" w:rsidR="003816F1" w:rsidRDefault="003816F1">
      <w:pPr>
        <w:spacing w:after="0" w:line="240" w:lineRule="auto"/>
        <w:rPr>
          <w:rFonts w:ascii="Times New Roman" w:eastAsia="Times New Roman" w:hAnsi="Times New Roman" w:cs="Times New Roman"/>
          <w:sz w:val="24"/>
          <w:szCs w:val="24"/>
          <w:lang w:val="en-US"/>
        </w:rPr>
      </w:pPr>
    </w:p>
    <w:p w14:paraId="16F3FBC2" w14:textId="77777777" w:rsidR="003816F1" w:rsidRPr="0094564D" w:rsidRDefault="003816F1">
      <w:pPr>
        <w:spacing w:after="0" w:line="240" w:lineRule="auto"/>
        <w:rPr>
          <w:rFonts w:ascii="Times New Roman" w:eastAsia="Times New Roman" w:hAnsi="Times New Roman" w:cs="Times New Roman"/>
          <w:sz w:val="24"/>
          <w:szCs w:val="24"/>
          <w:lang w:val="en-US"/>
        </w:rPr>
      </w:pPr>
    </w:p>
    <w:p w14:paraId="4219D519" w14:textId="77777777" w:rsidR="00D65BBC" w:rsidRPr="0094564D" w:rsidRDefault="00D65BBC">
      <w:pPr>
        <w:spacing w:after="0" w:line="240" w:lineRule="auto"/>
        <w:rPr>
          <w:rFonts w:ascii="Times New Roman" w:eastAsia="Times New Roman" w:hAnsi="Times New Roman" w:cs="Times New Roman"/>
          <w:sz w:val="24"/>
          <w:szCs w:val="24"/>
          <w:lang w:val="en-US"/>
        </w:rPr>
      </w:pPr>
    </w:p>
    <w:p w14:paraId="7410F486" w14:textId="5EF00B63" w:rsidR="00D65BBC" w:rsidRPr="0094564D" w:rsidRDefault="00861113">
      <w:pPr>
        <w:spacing w:after="0" w:line="240" w:lineRule="auto"/>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lastRenderedPageBreak/>
        <w:t xml:space="preserve">Proposal for equivalent documents required for the processing of international </w:t>
      </w:r>
      <w:r w:rsidR="003401C0">
        <w:rPr>
          <w:rFonts w:ascii="Times New Roman" w:hAnsi="Times New Roman" w:cs="Times New Roman"/>
          <w:sz w:val="24"/>
          <w:szCs w:val="24"/>
          <w:lang w:val="en-US"/>
        </w:rPr>
        <w:t>Agreement</w:t>
      </w:r>
      <w:r w:rsidRPr="0094564D">
        <w:rPr>
          <w:rFonts w:ascii="Times New Roman" w:hAnsi="Times New Roman" w:cs="Times New Roman"/>
          <w:sz w:val="24"/>
          <w:szCs w:val="24"/>
          <w:lang w:val="en-US"/>
        </w:rPr>
        <w:t>:</w:t>
      </w:r>
    </w:p>
    <w:p w14:paraId="4981ADB8" w14:textId="77777777" w:rsidR="00D65BBC" w:rsidRPr="0094564D" w:rsidRDefault="00861113">
      <w:pPr>
        <w:numPr>
          <w:ilvl w:val="0"/>
          <w:numId w:val="7"/>
        </w:numPr>
        <w:spacing w:after="0" w:line="240" w:lineRule="auto"/>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 xml:space="preserve">Certificate of Existence and Legal Representation (in case of the legal person) with no more than one month - </w:t>
      </w:r>
      <w:r w:rsidRPr="0094564D">
        <w:rPr>
          <w:rFonts w:ascii="Times New Roman" w:hAnsi="Times New Roman" w:cs="Times New Roman"/>
          <w:sz w:val="24"/>
          <w:szCs w:val="24"/>
          <w:highlight w:val="yellow"/>
          <w:lang w:val="en-US"/>
        </w:rPr>
        <w:t xml:space="preserve">Equivalent document: Notary Certificate, official journal publication, a document of the respective Ministry of Education, a document of appointment of the legal representative, signing authority for contractual obligations. </w:t>
      </w:r>
    </w:p>
    <w:p w14:paraId="0EF23B32" w14:textId="77777777" w:rsidR="00D65BBC" w:rsidRPr="0094564D" w:rsidRDefault="00861113">
      <w:pPr>
        <w:numPr>
          <w:ilvl w:val="0"/>
          <w:numId w:val="7"/>
        </w:numPr>
        <w:spacing w:after="0" w:line="240" w:lineRule="auto"/>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 xml:space="preserve">A photocopy of the certificate of citizenship of the contractor or legal representative - In many countries, it is not customary to request/supply the identity document for data protection and privacy issues. </w:t>
      </w:r>
      <w:r w:rsidRPr="0094564D">
        <w:rPr>
          <w:rFonts w:ascii="Times New Roman" w:hAnsi="Times New Roman" w:cs="Times New Roman"/>
          <w:sz w:val="24"/>
          <w:szCs w:val="24"/>
          <w:highlight w:val="yellow"/>
          <w:lang w:val="en-US"/>
        </w:rPr>
        <w:t xml:space="preserve">For this reason, we propose the following equivalent document: Registration of appointment/position on the official website of the institution, description of functions of the person who signs </w:t>
      </w:r>
    </w:p>
    <w:p w14:paraId="7DD5AE59" w14:textId="77777777" w:rsidR="00D65BBC" w:rsidRPr="0094564D" w:rsidRDefault="00861113">
      <w:pPr>
        <w:numPr>
          <w:ilvl w:val="0"/>
          <w:numId w:val="7"/>
        </w:numPr>
        <w:spacing w:after="0" w:line="240" w:lineRule="auto"/>
        <w:rPr>
          <w:rFonts w:ascii="Times New Roman" w:eastAsia="Times New Roman" w:hAnsi="Times New Roman" w:cs="Times New Roman"/>
          <w:sz w:val="24"/>
          <w:szCs w:val="24"/>
          <w:lang w:val="en-US"/>
        </w:rPr>
      </w:pPr>
      <w:r w:rsidRPr="0094564D">
        <w:rPr>
          <w:rFonts w:ascii="Times New Roman" w:hAnsi="Times New Roman" w:cs="Times New Roman"/>
          <w:sz w:val="24"/>
          <w:szCs w:val="24"/>
          <w:lang w:val="en-US"/>
        </w:rPr>
        <w:t>Endorsement of the Academic Vice-Chancellor</w:t>
      </w:r>
    </w:p>
    <w:p w14:paraId="098E8D96" w14:textId="77777777" w:rsidR="00D65BBC" w:rsidRPr="0094564D" w:rsidRDefault="00D65BBC">
      <w:pPr>
        <w:spacing w:after="0" w:line="240" w:lineRule="auto"/>
        <w:rPr>
          <w:rFonts w:ascii="Times New Roman" w:eastAsia="Times New Roman" w:hAnsi="Times New Roman" w:cs="Times New Roman"/>
          <w:sz w:val="24"/>
          <w:szCs w:val="24"/>
          <w:lang w:val="en-US"/>
        </w:rPr>
      </w:pPr>
    </w:p>
    <w:sectPr w:rsidR="00D65BBC" w:rsidRPr="0094564D">
      <w:type w:val="continuous"/>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3F46C" w14:textId="77777777" w:rsidR="00313FEF" w:rsidRDefault="00313FEF">
      <w:pPr>
        <w:spacing w:after="0" w:line="240" w:lineRule="auto"/>
      </w:pPr>
      <w:r>
        <w:separator/>
      </w:r>
    </w:p>
  </w:endnote>
  <w:endnote w:type="continuationSeparator" w:id="0">
    <w:p w14:paraId="053D2360" w14:textId="77777777" w:rsidR="00313FEF" w:rsidRDefault="0031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pitch w:val="variable"/>
    <w:sig w:usb0="00000007" w:usb1="00000000" w:usb2="00000000" w:usb3="00000000" w:csb0="00000093" w:csb1="00000000"/>
  </w:font>
  <w:font w:name="New York">
    <w:altName w:val="Times New Roman"/>
    <w:panose1 w:val="02040503060506020304"/>
    <w:charset w:val="00"/>
    <w:family w:val="roman"/>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AB138" w14:textId="77777777" w:rsidR="00D65BBC" w:rsidRDefault="00861113">
    <w:pPr>
      <w:pBdr>
        <w:top w:val="nil"/>
        <w:left w:val="nil"/>
        <w:bottom w:val="nil"/>
        <w:right w:val="nil"/>
        <w:between w:val="nil"/>
      </w:pBdr>
      <w:tabs>
        <w:tab w:val="center" w:pos="4252"/>
        <w:tab w:val="right" w:pos="8504"/>
      </w:tabs>
      <w:spacing w:after="0" w:line="240" w:lineRule="auto"/>
      <w:jc w:val="center"/>
      <w:rPr>
        <w:smallCaps/>
      </w:rPr>
    </w:pPr>
    <w:r>
      <w:rPr>
        <w:smallCaps/>
      </w:rPr>
      <w:fldChar w:fldCharType="begin"/>
    </w:r>
    <w:r>
      <w:rPr>
        <w:smallCaps/>
      </w:rPr>
      <w:instrText>PAGE</w:instrText>
    </w:r>
    <w:r>
      <w:rPr>
        <w:smallCaps/>
      </w:rPr>
      <w:fldChar w:fldCharType="separate"/>
    </w:r>
    <w:r w:rsidR="00A13DDA">
      <w:rPr>
        <w:smallCaps/>
        <w:noProof/>
      </w:rPr>
      <w:t>7</w:t>
    </w:r>
    <w:r>
      <w:rPr>
        <w:smallCaps/>
      </w:rPr>
      <w:fldChar w:fldCharType="end"/>
    </w:r>
  </w:p>
  <w:p w14:paraId="1F6D68F1" w14:textId="77777777" w:rsidR="00D65BBC" w:rsidRDefault="00D65BB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48376" w14:textId="77777777" w:rsidR="00313FEF" w:rsidRDefault="00313FEF">
      <w:pPr>
        <w:spacing w:after="0" w:line="240" w:lineRule="auto"/>
      </w:pPr>
      <w:r>
        <w:separator/>
      </w:r>
    </w:p>
  </w:footnote>
  <w:footnote w:type="continuationSeparator" w:id="0">
    <w:p w14:paraId="54BA145A" w14:textId="77777777" w:rsidR="00313FEF" w:rsidRDefault="00313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DD87" w14:textId="77777777" w:rsidR="00D65BBC" w:rsidRDefault="00861113">
    <w:pPr>
      <w:pBdr>
        <w:top w:val="nil"/>
        <w:left w:val="nil"/>
        <w:bottom w:val="nil"/>
        <w:right w:val="nil"/>
        <w:between w:val="nil"/>
      </w:pBdr>
      <w:tabs>
        <w:tab w:val="center" w:pos="4252"/>
        <w:tab w:val="right" w:pos="8504"/>
      </w:tabs>
      <w:spacing w:after="0" w:line="240" w:lineRule="auto"/>
      <w:rPr>
        <w:b/>
        <w:color w:val="000000"/>
      </w:rPr>
    </w:pPr>
    <w:r>
      <w:rPr>
        <w:b/>
      </w:rPr>
      <w:t xml:space="preserve">    General Agreement on </w:t>
    </w:r>
    <w:r>
      <w:rPr>
        <w:b/>
        <w:color w:val="000000"/>
      </w:rPr>
      <w:t>Cooperation</w:t>
    </w:r>
    <w:r>
      <w:rPr>
        <w:b/>
      </w:rPr>
      <w:t xml:space="preserve"> </w:t>
    </w:r>
    <w:r>
      <w:rPr>
        <w:b/>
        <w:color w:val="000000"/>
      </w:rPr>
      <w:t xml:space="preserve">for </w:t>
    </w:r>
    <w:r>
      <w:rPr>
        <w:noProof/>
        <w:lang w:val="es-ES"/>
      </w:rPr>
      <mc:AlternateContent>
        <mc:Choice Requires="wps">
          <w:drawing>
            <wp:anchor distT="0" distB="0" distL="114300" distR="114300" simplePos="0" relativeHeight="251658240" behindDoc="0" locked="0" layoutInCell="1" hidden="0" allowOverlap="1" wp14:anchorId="108F7EDB" wp14:editId="6C02616F">
              <wp:simplePos x="0" y="0"/>
              <wp:positionH relativeFrom="column">
                <wp:posOffset>4292600</wp:posOffset>
              </wp:positionH>
              <wp:positionV relativeFrom="paragraph">
                <wp:posOffset>-215899</wp:posOffset>
              </wp:positionV>
              <wp:extent cx="1746250" cy="1079500"/>
              <wp:effectExtent l="0" t="0" r="0" b="0"/>
              <wp:wrapNone/>
              <wp:docPr id="9" name="Rectángulo 9"/>
              <wp:cNvGraphicFramePr/>
              <a:graphic xmlns:a="http://schemas.openxmlformats.org/drawingml/2006/main">
                <a:graphicData uri="http://schemas.microsoft.com/office/word/2010/wordprocessingShape">
                  <wps:wsp>
                    <wps:cNvSpPr/>
                    <wps:spPr>
                      <a:xfrm>
                        <a:off x="4485575" y="3252950"/>
                        <a:ext cx="1720850" cy="1054100"/>
                      </a:xfrm>
                      <a:prstGeom prst="rect">
                        <a:avLst/>
                      </a:prstGeom>
                      <a:solidFill>
                        <a:schemeClr val="lt1"/>
                      </a:solidFill>
                      <a:ln w="12700" cap="flat" cmpd="sng">
                        <a:solidFill>
                          <a:srgbClr val="7F7F7F"/>
                        </a:solidFill>
                        <a:prstDash val="solid"/>
                        <a:miter lim="800000"/>
                        <a:headEnd type="none" w="sm" len="sm"/>
                        <a:tailEnd type="none" w="sm" len="sm"/>
                      </a:ln>
                    </wps:spPr>
                    <wps:txbx>
                      <w:txbxContent>
                        <w:p w14:paraId="5B674746" w14:textId="77777777" w:rsidR="00D65BBC" w:rsidRDefault="00D65BB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8F7EDB" id="Rectángulo 9" o:spid="_x0000_s1026" style="position:absolute;margin-left:338pt;margin-top:-17pt;width:137.5pt;height: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" fillcolor="white [3201]" strokecolor="#7f7f7f" strokeweight="1pt">
              <v:stroke startarrowwidth="narrow" startarrowlength="short" endarrowwidth="narrow" endarrowlength="short"/>
              <v:textbox inset="2.53958mm,2.53958mm,2.53958mm,2.53958mm">
                <w:txbxContent>
                  <w:p w14:paraId="5B674746" w14:textId="77777777" w:rsidR="00D65BBC" w:rsidRDefault="00D65BBC">
                    <w:pPr>
                      <w:spacing w:after="0" w:line="240" w:lineRule="auto"/>
                      <w:textDirection w:val="btLr"/>
                    </w:pPr>
                  </w:p>
                </w:txbxContent>
              </v:textbox>
            </v:rect>
          </w:pict>
        </mc:Fallback>
      </mc:AlternateContent>
    </w:r>
    <w:r>
      <w:rPr>
        <w:noProof/>
        <w:lang w:val="es-ES"/>
      </w:rPr>
      <w:drawing>
        <wp:anchor distT="0" distB="0" distL="114300" distR="114300" simplePos="0" relativeHeight="251659264" behindDoc="0" locked="0" layoutInCell="1" hidden="0" allowOverlap="1" wp14:anchorId="3260E346" wp14:editId="49FBC953">
          <wp:simplePos x="0" y="0"/>
          <wp:positionH relativeFrom="column">
            <wp:posOffset>-441956</wp:posOffset>
          </wp:positionH>
          <wp:positionV relativeFrom="paragraph">
            <wp:posOffset>-268601</wp:posOffset>
          </wp:positionV>
          <wp:extent cx="1713865" cy="1009650"/>
          <wp:effectExtent l="0" t="0" r="0" b="0"/>
          <wp:wrapSquare wrapText="bothSides" distT="0" distB="0" distL="114300" distR="114300"/>
          <wp:docPr id="10" name="image1.png" descr="C:\Users\pinets\AppData\Local\Microsoft\Windows\INetCache\Content.MSO\E7320557.tmp"/>
          <wp:cNvGraphicFramePr/>
          <a:graphic xmlns:a="http://schemas.openxmlformats.org/drawingml/2006/main">
            <a:graphicData uri="http://schemas.openxmlformats.org/drawingml/2006/picture">
              <pic:pic xmlns:pic="http://schemas.openxmlformats.org/drawingml/2006/picture">
                <pic:nvPicPr>
                  <pic:cNvPr id="0" name="image1.png" descr="C:\Users\pinets\AppData\Local\Microsoft\Windows\INetCache\Content.MSO\E7320557.tmp"/>
                  <pic:cNvPicPr preferRelativeResize="0"/>
                </pic:nvPicPr>
                <pic:blipFill>
                  <a:blip r:embed="rId1"/>
                  <a:srcRect/>
                  <a:stretch>
                    <a:fillRect/>
                  </a:stretch>
                </pic:blipFill>
                <pic:spPr>
                  <a:xfrm>
                    <a:off x="0" y="0"/>
                    <a:ext cx="1713865" cy="1009650"/>
                  </a:xfrm>
                  <a:prstGeom prst="rect">
                    <a:avLst/>
                  </a:prstGeom>
                  <a:ln/>
                </pic:spPr>
              </pic:pic>
            </a:graphicData>
          </a:graphic>
        </wp:anchor>
      </w:drawing>
    </w:r>
  </w:p>
  <w:p w14:paraId="74717D46" w14:textId="77777777" w:rsidR="00D65BBC" w:rsidRDefault="00861113">
    <w:pPr>
      <w:pBdr>
        <w:top w:val="nil"/>
        <w:left w:val="nil"/>
        <w:bottom w:val="nil"/>
        <w:right w:val="nil"/>
        <w:between w:val="nil"/>
      </w:pBdr>
      <w:tabs>
        <w:tab w:val="center" w:pos="4252"/>
        <w:tab w:val="right" w:pos="8504"/>
      </w:tabs>
      <w:spacing w:after="0" w:line="240" w:lineRule="auto"/>
      <w:rPr>
        <w:b/>
        <w:color w:val="000000"/>
      </w:rPr>
    </w:pPr>
    <w:r>
      <w:rPr>
        <w:b/>
      </w:rPr>
      <w:t xml:space="preserve">                  </w:t>
    </w:r>
    <w:r>
      <w:rPr>
        <w:b/>
        <w:color w:val="000000"/>
      </w:rPr>
      <w:t>Academic Mobility</w:t>
    </w:r>
  </w:p>
  <w:p w14:paraId="40DFE2BC" w14:textId="77777777" w:rsidR="00D65BBC" w:rsidRDefault="00D65BBC">
    <w:pPr>
      <w:pBdr>
        <w:top w:val="nil"/>
        <w:left w:val="nil"/>
        <w:bottom w:val="nil"/>
        <w:right w:val="nil"/>
        <w:between w:val="nil"/>
      </w:pBdr>
      <w:tabs>
        <w:tab w:val="center" w:pos="4252"/>
        <w:tab w:val="right" w:pos="8504"/>
      </w:tabs>
      <w:spacing w:after="0" w:line="240" w:lineRule="auto"/>
    </w:pPr>
  </w:p>
  <w:p w14:paraId="680A2D52" w14:textId="77777777" w:rsidR="00D65BBC" w:rsidRDefault="00D65BBC">
    <w:pPr>
      <w:pBdr>
        <w:top w:val="nil"/>
        <w:left w:val="nil"/>
        <w:bottom w:val="nil"/>
        <w:right w:val="nil"/>
        <w:between w:val="nil"/>
      </w:pBdr>
      <w:tabs>
        <w:tab w:val="center" w:pos="4252"/>
        <w:tab w:val="right" w:pos="8504"/>
      </w:tabs>
      <w:spacing w:after="0" w:line="240" w:lineRule="auto"/>
    </w:pPr>
  </w:p>
  <w:p w14:paraId="697999A0" w14:textId="77777777" w:rsidR="00D65BBC" w:rsidRDefault="00D65BBC">
    <w:pPr>
      <w:pBdr>
        <w:top w:val="nil"/>
        <w:left w:val="nil"/>
        <w:bottom w:val="nil"/>
        <w:right w:val="nil"/>
        <w:between w:val="nil"/>
      </w:pBdr>
      <w:tabs>
        <w:tab w:val="center" w:pos="4252"/>
        <w:tab w:val="right" w:pos="8504"/>
      </w:tabs>
      <w:spacing w:after="0" w:line="240" w:lineRule="auto"/>
      <w:rPr>
        <w:color w:val="000000"/>
      </w:rPr>
    </w:pPr>
  </w:p>
  <w:p w14:paraId="79076C1C" w14:textId="77777777" w:rsidR="00D65BBC" w:rsidRDefault="00D65BBC">
    <w:pPr>
      <w:pBdr>
        <w:top w:val="nil"/>
        <w:left w:val="nil"/>
        <w:bottom w:val="nil"/>
        <w:right w:val="nil"/>
        <w:between w:val="nil"/>
      </w:pBdr>
      <w:tabs>
        <w:tab w:val="center" w:pos="4252"/>
        <w:tab w:val="right" w:pos="8504"/>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737"/>
    <w:multiLevelType w:val="multilevel"/>
    <w:tmpl w:val="9F0E7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675B3B"/>
    <w:multiLevelType w:val="hybridMultilevel"/>
    <w:tmpl w:val="488EF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966990"/>
    <w:multiLevelType w:val="hybridMultilevel"/>
    <w:tmpl w:val="2626C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5036F"/>
    <w:multiLevelType w:val="multilevel"/>
    <w:tmpl w:val="E1480AA8"/>
    <w:lvl w:ilvl="0">
      <w:start w:val="1"/>
      <w:numFmt w:val="lowerLetter"/>
      <w:lvlText w:val="%1."/>
      <w:lvlJc w:val="left"/>
      <w:pPr>
        <w:ind w:left="927"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A43286C"/>
    <w:multiLevelType w:val="hybridMultilevel"/>
    <w:tmpl w:val="F1A28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CA6627"/>
    <w:multiLevelType w:val="hybridMultilevel"/>
    <w:tmpl w:val="6FCA3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B93A89"/>
    <w:multiLevelType w:val="multilevel"/>
    <w:tmpl w:val="284AED96"/>
    <w:lvl w:ilvl="0">
      <w:start w:val="1"/>
      <w:numFmt w:val="lowerLetter"/>
      <w:lvlText w:val="%1."/>
      <w:lvlJc w:val="left"/>
      <w:pPr>
        <w:ind w:left="360" w:hanging="360"/>
      </w:pPr>
    </w:lvl>
    <w:lvl w:ilvl="1">
      <w:start w:val="1"/>
      <w:numFmt w:val="lowerLetter"/>
      <w:lvlText w:val="%2."/>
      <w:lvlJc w:val="left"/>
      <w:pPr>
        <w:ind w:left="889" w:hanging="360"/>
      </w:pPr>
    </w:lvl>
    <w:lvl w:ilvl="2">
      <w:start w:val="1"/>
      <w:numFmt w:val="lowerRoman"/>
      <w:lvlText w:val="%3."/>
      <w:lvlJc w:val="right"/>
      <w:pPr>
        <w:ind w:left="1778" w:hanging="720"/>
      </w:pPr>
    </w:lvl>
    <w:lvl w:ilvl="3">
      <w:start w:val="1"/>
      <w:numFmt w:val="decimal"/>
      <w:lvlText w:val="%4."/>
      <w:lvlJc w:val="left"/>
      <w:pPr>
        <w:ind w:left="2307" w:hanging="720"/>
      </w:pPr>
    </w:lvl>
    <w:lvl w:ilvl="4">
      <w:start w:val="1"/>
      <w:numFmt w:val="lowerLetter"/>
      <w:lvlText w:val="%5."/>
      <w:lvlJc w:val="left"/>
      <w:pPr>
        <w:ind w:left="3196" w:hanging="1080"/>
      </w:pPr>
    </w:lvl>
    <w:lvl w:ilvl="5">
      <w:start w:val="1"/>
      <w:numFmt w:val="lowerRoman"/>
      <w:lvlText w:val="%6."/>
      <w:lvlJc w:val="right"/>
      <w:pPr>
        <w:ind w:left="3725" w:hanging="1080"/>
      </w:pPr>
    </w:lvl>
    <w:lvl w:ilvl="6">
      <w:start w:val="1"/>
      <w:numFmt w:val="decimal"/>
      <w:lvlText w:val="%7."/>
      <w:lvlJc w:val="left"/>
      <w:pPr>
        <w:ind w:left="4614" w:hanging="1440"/>
      </w:pPr>
    </w:lvl>
    <w:lvl w:ilvl="7">
      <w:start w:val="1"/>
      <w:numFmt w:val="lowerLetter"/>
      <w:lvlText w:val="%8."/>
      <w:lvlJc w:val="left"/>
      <w:pPr>
        <w:ind w:left="5143" w:hanging="1440"/>
      </w:pPr>
    </w:lvl>
    <w:lvl w:ilvl="8">
      <w:start w:val="1"/>
      <w:numFmt w:val="lowerRoman"/>
      <w:lvlText w:val="%9."/>
      <w:lvlJc w:val="right"/>
      <w:pPr>
        <w:ind w:left="6032" w:hanging="1800"/>
      </w:pPr>
    </w:lvl>
  </w:abstractNum>
  <w:abstractNum w:abstractNumId="7" w15:restartNumberingAfterBreak="0">
    <w:nsid w:val="1FBE7415"/>
    <w:multiLevelType w:val="hybridMultilevel"/>
    <w:tmpl w:val="E0EA2B8E"/>
    <w:lvl w:ilvl="0" w:tplc="7032AF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72523C"/>
    <w:multiLevelType w:val="hybridMultilevel"/>
    <w:tmpl w:val="7C509238"/>
    <w:lvl w:ilvl="0" w:tplc="93A0F430">
      <w:start w:val="2"/>
      <w:numFmt w:val="lowerLetter"/>
      <w:lvlText w:val="%1."/>
      <w:lvlJc w:val="left"/>
      <w:pPr>
        <w:ind w:left="720" w:hanging="360"/>
      </w:pPr>
      <w:rPr>
        <w:rFonts w:ascii="Times New Roman" w:hAnsi="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DF7911"/>
    <w:multiLevelType w:val="multilevel"/>
    <w:tmpl w:val="4296E1B4"/>
    <w:lvl w:ilvl="0">
      <w:start w:val="1"/>
      <w:numFmt w:val="lowerLetter"/>
      <w:lvlText w:val="%1."/>
      <w:lvlJc w:val="left"/>
      <w:pPr>
        <w:ind w:left="360" w:hanging="360"/>
      </w:pPr>
    </w:lvl>
    <w:lvl w:ilvl="1">
      <w:start w:val="1"/>
      <w:numFmt w:val="lowerLetter"/>
      <w:lvlText w:val="%2."/>
      <w:lvlJc w:val="left"/>
      <w:pPr>
        <w:ind w:left="889" w:hanging="360"/>
      </w:pPr>
    </w:lvl>
    <w:lvl w:ilvl="2">
      <w:start w:val="1"/>
      <w:numFmt w:val="lowerRoman"/>
      <w:lvlText w:val="%3."/>
      <w:lvlJc w:val="right"/>
      <w:pPr>
        <w:ind w:left="1778" w:hanging="720"/>
      </w:pPr>
    </w:lvl>
    <w:lvl w:ilvl="3">
      <w:start w:val="1"/>
      <w:numFmt w:val="decimal"/>
      <w:lvlText w:val="%4."/>
      <w:lvlJc w:val="left"/>
      <w:pPr>
        <w:ind w:left="2307" w:hanging="720"/>
      </w:pPr>
    </w:lvl>
    <w:lvl w:ilvl="4">
      <w:start w:val="1"/>
      <w:numFmt w:val="lowerLetter"/>
      <w:lvlText w:val="%5."/>
      <w:lvlJc w:val="left"/>
      <w:pPr>
        <w:ind w:left="3196" w:hanging="1080"/>
      </w:pPr>
    </w:lvl>
    <w:lvl w:ilvl="5">
      <w:start w:val="1"/>
      <w:numFmt w:val="lowerRoman"/>
      <w:lvlText w:val="%6."/>
      <w:lvlJc w:val="right"/>
      <w:pPr>
        <w:ind w:left="3725" w:hanging="1080"/>
      </w:pPr>
    </w:lvl>
    <w:lvl w:ilvl="6">
      <w:start w:val="1"/>
      <w:numFmt w:val="decimal"/>
      <w:lvlText w:val="%7."/>
      <w:lvlJc w:val="left"/>
      <w:pPr>
        <w:ind w:left="4614" w:hanging="1440"/>
      </w:pPr>
    </w:lvl>
    <w:lvl w:ilvl="7">
      <w:start w:val="1"/>
      <w:numFmt w:val="lowerLetter"/>
      <w:lvlText w:val="%8."/>
      <w:lvlJc w:val="left"/>
      <w:pPr>
        <w:ind w:left="5143" w:hanging="1440"/>
      </w:pPr>
    </w:lvl>
    <w:lvl w:ilvl="8">
      <w:start w:val="1"/>
      <w:numFmt w:val="lowerRoman"/>
      <w:lvlText w:val="%9."/>
      <w:lvlJc w:val="right"/>
      <w:pPr>
        <w:ind w:left="6032" w:hanging="1800"/>
      </w:pPr>
    </w:lvl>
  </w:abstractNum>
  <w:abstractNum w:abstractNumId="10" w15:restartNumberingAfterBreak="0">
    <w:nsid w:val="3E354714"/>
    <w:multiLevelType w:val="multilevel"/>
    <w:tmpl w:val="F61E9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473752"/>
    <w:multiLevelType w:val="hybridMultilevel"/>
    <w:tmpl w:val="E5824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16389E"/>
    <w:multiLevelType w:val="multilevel"/>
    <w:tmpl w:val="7E7823F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3" w15:restartNumberingAfterBreak="0">
    <w:nsid w:val="4C8C4BEF"/>
    <w:multiLevelType w:val="hybridMultilevel"/>
    <w:tmpl w:val="E7565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4C21A3"/>
    <w:multiLevelType w:val="multilevel"/>
    <w:tmpl w:val="3B882000"/>
    <w:lvl w:ilvl="0">
      <w:start w:val="4"/>
      <w:numFmt w:val="decimal"/>
      <w:lvlText w:val="%1."/>
      <w:lvlJc w:val="left"/>
      <w:pPr>
        <w:ind w:left="283" w:hanging="360"/>
      </w:pPr>
      <w:rPr>
        <w:b/>
      </w:rPr>
    </w:lvl>
    <w:lvl w:ilvl="1">
      <w:start w:val="1"/>
      <w:numFmt w:val="lowerLetter"/>
      <w:lvlText w:val="%2."/>
      <w:lvlJc w:val="left"/>
      <w:pPr>
        <w:ind w:left="1066" w:hanging="360"/>
      </w:pPr>
    </w:lvl>
    <w:lvl w:ilvl="2">
      <w:start w:val="1"/>
      <w:numFmt w:val="lowerRoman"/>
      <w:lvlText w:val="%3."/>
      <w:lvlJc w:val="right"/>
      <w:pPr>
        <w:ind w:left="2132" w:hanging="720"/>
      </w:pPr>
    </w:lvl>
    <w:lvl w:ilvl="3">
      <w:start w:val="1"/>
      <w:numFmt w:val="decimal"/>
      <w:lvlText w:val="%4."/>
      <w:lvlJc w:val="left"/>
      <w:pPr>
        <w:ind w:left="2838" w:hanging="720"/>
      </w:pPr>
    </w:lvl>
    <w:lvl w:ilvl="4">
      <w:start w:val="1"/>
      <w:numFmt w:val="lowerLetter"/>
      <w:lvlText w:val="%5."/>
      <w:lvlJc w:val="left"/>
      <w:pPr>
        <w:ind w:left="3904" w:hanging="1080"/>
      </w:pPr>
    </w:lvl>
    <w:lvl w:ilvl="5">
      <w:start w:val="1"/>
      <w:numFmt w:val="lowerRoman"/>
      <w:lvlText w:val="%6."/>
      <w:lvlJc w:val="right"/>
      <w:pPr>
        <w:ind w:left="4610" w:hanging="1080"/>
      </w:pPr>
    </w:lvl>
    <w:lvl w:ilvl="6">
      <w:start w:val="1"/>
      <w:numFmt w:val="decimal"/>
      <w:lvlText w:val="%7."/>
      <w:lvlJc w:val="left"/>
      <w:pPr>
        <w:ind w:left="5676" w:hanging="1440"/>
      </w:pPr>
    </w:lvl>
    <w:lvl w:ilvl="7">
      <w:start w:val="1"/>
      <w:numFmt w:val="lowerLetter"/>
      <w:lvlText w:val="%8."/>
      <w:lvlJc w:val="left"/>
      <w:pPr>
        <w:ind w:left="6382" w:hanging="1440"/>
      </w:pPr>
    </w:lvl>
    <w:lvl w:ilvl="8">
      <w:start w:val="1"/>
      <w:numFmt w:val="lowerRoman"/>
      <w:lvlText w:val="%9."/>
      <w:lvlJc w:val="right"/>
      <w:pPr>
        <w:ind w:left="7448" w:hanging="1800"/>
      </w:pPr>
    </w:lvl>
  </w:abstractNum>
  <w:abstractNum w:abstractNumId="15" w15:restartNumberingAfterBreak="0">
    <w:nsid w:val="558F0ABB"/>
    <w:multiLevelType w:val="hybridMultilevel"/>
    <w:tmpl w:val="CE80B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66575C"/>
    <w:multiLevelType w:val="hybridMultilevel"/>
    <w:tmpl w:val="46C203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F72B6F"/>
    <w:multiLevelType w:val="multilevel"/>
    <w:tmpl w:val="FA3EBE5C"/>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8" w15:restartNumberingAfterBreak="0">
    <w:nsid w:val="66B86564"/>
    <w:multiLevelType w:val="hybridMultilevel"/>
    <w:tmpl w:val="A300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941A5"/>
    <w:multiLevelType w:val="multilevel"/>
    <w:tmpl w:val="47366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A403646"/>
    <w:multiLevelType w:val="multilevel"/>
    <w:tmpl w:val="A73C5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31557B"/>
    <w:multiLevelType w:val="multilevel"/>
    <w:tmpl w:val="5D1EE330"/>
    <w:lvl w:ilvl="0">
      <w:start w:val="1"/>
      <w:numFmt w:val="decimal"/>
      <w:lvlText w:val="%1."/>
      <w:lvlJc w:val="left"/>
      <w:pPr>
        <w:ind w:left="360" w:hanging="360"/>
      </w:pPr>
      <w:rPr>
        <w:b/>
        <w:color w:val="auto"/>
      </w:rPr>
    </w:lvl>
    <w:lvl w:ilvl="1">
      <w:start w:val="1"/>
      <w:numFmt w:val="lowerLetter"/>
      <w:lvlText w:val="%2."/>
      <w:lvlJc w:val="left"/>
      <w:pPr>
        <w:ind w:left="643" w:hanging="360"/>
      </w:pPr>
    </w:lvl>
    <w:lvl w:ilvl="2">
      <w:start w:val="1"/>
      <w:numFmt w:val="lowerRoman"/>
      <w:lvlText w:val="%3."/>
      <w:lvlJc w:val="right"/>
      <w:pPr>
        <w:ind w:left="2138" w:hanging="720"/>
      </w:pPr>
    </w:lvl>
    <w:lvl w:ilvl="3">
      <w:start w:val="1"/>
      <w:numFmt w:val="decimal"/>
      <w:lvlText w:val="%4."/>
      <w:lvlJc w:val="left"/>
      <w:pPr>
        <w:ind w:left="2667" w:hanging="720"/>
      </w:pPr>
    </w:lvl>
    <w:lvl w:ilvl="4">
      <w:start w:val="1"/>
      <w:numFmt w:val="lowerLetter"/>
      <w:lvlText w:val="%5."/>
      <w:lvlJc w:val="left"/>
      <w:pPr>
        <w:ind w:left="3556" w:hanging="1080"/>
      </w:pPr>
    </w:lvl>
    <w:lvl w:ilvl="5">
      <w:start w:val="1"/>
      <w:numFmt w:val="lowerRoman"/>
      <w:lvlText w:val="%6."/>
      <w:lvlJc w:val="right"/>
      <w:pPr>
        <w:ind w:left="4085" w:hanging="1080"/>
      </w:pPr>
    </w:lvl>
    <w:lvl w:ilvl="6">
      <w:start w:val="1"/>
      <w:numFmt w:val="decimal"/>
      <w:lvlText w:val="%7."/>
      <w:lvlJc w:val="left"/>
      <w:pPr>
        <w:ind w:left="4974" w:hanging="1440"/>
      </w:pPr>
    </w:lvl>
    <w:lvl w:ilvl="7">
      <w:start w:val="1"/>
      <w:numFmt w:val="lowerLetter"/>
      <w:lvlText w:val="%8."/>
      <w:lvlJc w:val="left"/>
      <w:pPr>
        <w:ind w:left="5503" w:hanging="1440"/>
      </w:pPr>
    </w:lvl>
    <w:lvl w:ilvl="8">
      <w:start w:val="1"/>
      <w:numFmt w:val="lowerRoman"/>
      <w:lvlText w:val="%9."/>
      <w:lvlJc w:val="right"/>
      <w:pPr>
        <w:ind w:left="6392" w:hanging="1800"/>
      </w:pPr>
    </w:lvl>
  </w:abstractNum>
  <w:abstractNum w:abstractNumId="22" w15:restartNumberingAfterBreak="0">
    <w:nsid w:val="7CA80FFC"/>
    <w:multiLevelType w:val="multilevel"/>
    <w:tmpl w:val="284AED96"/>
    <w:lvl w:ilvl="0">
      <w:start w:val="1"/>
      <w:numFmt w:val="lowerLetter"/>
      <w:lvlText w:val="%1."/>
      <w:lvlJc w:val="left"/>
      <w:pPr>
        <w:ind w:left="360" w:hanging="360"/>
      </w:pPr>
    </w:lvl>
    <w:lvl w:ilvl="1">
      <w:start w:val="1"/>
      <w:numFmt w:val="lowerLetter"/>
      <w:lvlText w:val="%2."/>
      <w:lvlJc w:val="left"/>
      <w:pPr>
        <w:ind w:left="889" w:hanging="360"/>
      </w:pPr>
    </w:lvl>
    <w:lvl w:ilvl="2">
      <w:start w:val="1"/>
      <w:numFmt w:val="lowerRoman"/>
      <w:lvlText w:val="%3."/>
      <w:lvlJc w:val="right"/>
      <w:pPr>
        <w:ind w:left="1778" w:hanging="720"/>
      </w:pPr>
    </w:lvl>
    <w:lvl w:ilvl="3">
      <w:start w:val="1"/>
      <w:numFmt w:val="decimal"/>
      <w:lvlText w:val="%4."/>
      <w:lvlJc w:val="left"/>
      <w:pPr>
        <w:ind w:left="2307" w:hanging="720"/>
      </w:pPr>
    </w:lvl>
    <w:lvl w:ilvl="4">
      <w:start w:val="1"/>
      <w:numFmt w:val="lowerLetter"/>
      <w:lvlText w:val="%5."/>
      <w:lvlJc w:val="left"/>
      <w:pPr>
        <w:ind w:left="3196" w:hanging="1080"/>
      </w:pPr>
    </w:lvl>
    <w:lvl w:ilvl="5">
      <w:start w:val="1"/>
      <w:numFmt w:val="lowerRoman"/>
      <w:lvlText w:val="%6."/>
      <w:lvlJc w:val="right"/>
      <w:pPr>
        <w:ind w:left="3725" w:hanging="1080"/>
      </w:pPr>
    </w:lvl>
    <w:lvl w:ilvl="6">
      <w:start w:val="1"/>
      <w:numFmt w:val="decimal"/>
      <w:lvlText w:val="%7."/>
      <w:lvlJc w:val="left"/>
      <w:pPr>
        <w:ind w:left="4614" w:hanging="1440"/>
      </w:pPr>
    </w:lvl>
    <w:lvl w:ilvl="7">
      <w:start w:val="1"/>
      <w:numFmt w:val="lowerLetter"/>
      <w:lvlText w:val="%8."/>
      <w:lvlJc w:val="left"/>
      <w:pPr>
        <w:ind w:left="5143" w:hanging="1440"/>
      </w:pPr>
    </w:lvl>
    <w:lvl w:ilvl="8">
      <w:start w:val="1"/>
      <w:numFmt w:val="lowerRoman"/>
      <w:lvlText w:val="%9."/>
      <w:lvlJc w:val="right"/>
      <w:pPr>
        <w:ind w:left="6032" w:hanging="1800"/>
      </w:pPr>
    </w:lvl>
  </w:abstractNum>
  <w:num w:numId="1">
    <w:abstractNumId w:val="12"/>
  </w:num>
  <w:num w:numId="2">
    <w:abstractNumId w:val="20"/>
  </w:num>
  <w:num w:numId="3">
    <w:abstractNumId w:val="10"/>
  </w:num>
  <w:num w:numId="4">
    <w:abstractNumId w:val="14"/>
  </w:num>
  <w:num w:numId="5">
    <w:abstractNumId w:val="19"/>
  </w:num>
  <w:num w:numId="6">
    <w:abstractNumId w:val="3"/>
  </w:num>
  <w:num w:numId="7">
    <w:abstractNumId w:val="0"/>
  </w:num>
  <w:num w:numId="8">
    <w:abstractNumId w:val="21"/>
  </w:num>
  <w:num w:numId="9">
    <w:abstractNumId w:val="17"/>
  </w:num>
  <w:num w:numId="10">
    <w:abstractNumId w:val="9"/>
  </w:num>
  <w:num w:numId="11">
    <w:abstractNumId w:val="1"/>
  </w:num>
  <w:num w:numId="12">
    <w:abstractNumId w:val="13"/>
  </w:num>
  <w:num w:numId="13">
    <w:abstractNumId w:val="4"/>
  </w:num>
  <w:num w:numId="14">
    <w:abstractNumId w:val="5"/>
  </w:num>
  <w:num w:numId="15">
    <w:abstractNumId w:val="6"/>
  </w:num>
  <w:num w:numId="16">
    <w:abstractNumId w:val="16"/>
  </w:num>
  <w:num w:numId="17">
    <w:abstractNumId w:val="11"/>
  </w:num>
  <w:num w:numId="18">
    <w:abstractNumId w:val="22"/>
  </w:num>
  <w:num w:numId="19">
    <w:abstractNumId w:val="7"/>
  </w:num>
  <w:num w:numId="20">
    <w:abstractNumId w:val="15"/>
  </w:num>
  <w:num w:numId="21">
    <w:abstractNumId w:val="18"/>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BC"/>
    <w:rsid w:val="000113A2"/>
    <w:rsid w:val="001A08F7"/>
    <w:rsid w:val="00243052"/>
    <w:rsid w:val="00255F1E"/>
    <w:rsid w:val="002776C4"/>
    <w:rsid w:val="002802C4"/>
    <w:rsid w:val="002A330A"/>
    <w:rsid w:val="002B148E"/>
    <w:rsid w:val="00313FEF"/>
    <w:rsid w:val="003401C0"/>
    <w:rsid w:val="003816F1"/>
    <w:rsid w:val="00456A25"/>
    <w:rsid w:val="004D5FD3"/>
    <w:rsid w:val="00581BC9"/>
    <w:rsid w:val="006F2E48"/>
    <w:rsid w:val="007B66E6"/>
    <w:rsid w:val="00861113"/>
    <w:rsid w:val="0094564D"/>
    <w:rsid w:val="00A13DDA"/>
    <w:rsid w:val="00A37405"/>
    <w:rsid w:val="00AC2868"/>
    <w:rsid w:val="00B43CCD"/>
    <w:rsid w:val="00B63FF8"/>
    <w:rsid w:val="00BD5C87"/>
    <w:rsid w:val="00BD790B"/>
    <w:rsid w:val="00D65BBC"/>
    <w:rsid w:val="00EE54A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570F"/>
  <w15:docId w15:val="{36C6B488-FB4C-4757-80DA-ECB9C7F0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keepNext/>
      <w:keepLines/>
      <w:spacing w:before="280" w:after="80"/>
      <w:outlineLvl w:val="2"/>
    </w:pPr>
    <w:rPr>
      <w:b/>
      <w:sz w:val="28"/>
      <w:szCs w:val="28"/>
    </w:rPr>
  </w:style>
  <w:style w:type="paragraph" w:styleId="Ttulo4">
    <w:name w:val="heading 4"/>
    <w:basedOn w:val="Normal0"/>
    <w:next w:val="Normal0"/>
    <w:pPr>
      <w:keepNext/>
      <w:keepLines/>
      <w:spacing w:before="240" w:after="40"/>
      <w:outlineLvl w:val="3"/>
    </w:pPr>
    <w:rPr>
      <w:b/>
      <w:sz w:val="24"/>
      <w:szCs w:val="24"/>
    </w:rPr>
  </w:style>
  <w:style w:type="paragraph" w:styleId="Ttulo5">
    <w:name w:val="heading 5"/>
    <w:basedOn w:val="Normal0"/>
    <w:next w:val="Normal0"/>
    <w:pPr>
      <w:keepNext/>
      <w:keepLines/>
      <w:spacing w:before="220" w:after="40"/>
      <w:outlineLvl w:val="4"/>
    </w:pPr>
    <w:rPr>
      <w:b/>
    </w:rPr>
  </w:style>
  <w:style w:type="paragraph" w:styleId="Ttulo6">
    <w:name w:val="heading 6"/>
    <w:basedOn w:val="Normal0"/>
    <w:next w:val="Normal0"/>
    <w:pPr>
      <w:keepNext/>
      <w:keepLines/>
      <w:spacing w:before="200" w:after="40"/>
      <w:outlineLvl w:val="5"/>
    </w:pPr>
    <w:rPr>
      <w:b/>
      <w:sz w:val="20"/>
      <w:szCs w:val="20"/>
    </w:rPr>
  </w:style>
  <w:style w:type="paragraph" w:styleId="Ttulo7">
    <w:name w:val="heading 7"/>
    <w:basedOn w:val="Normal"/>
    <w:next w:val="Normal"/>
    <w:link w:val="Ttulo7Car"/>
    <w:qFormat/>
    <w:rsid w:val="00581BC9"/>
    <w:pPr>
      <w:spacing w:before="240" w:after="60" w:line="240" w:lineRule="auto"/>
      <w:outlineLvl w:val="6"/>
    </w:pPr>
    <w:rPr>
      <w:rFonts w:ascii="Times New Roman" w:eastAsia="Times New Roman" w:hAnsi="Times New Roman" w:cs="Times New Roman"/>
      <w:sz w:val="24"/>
      <w:szCs w:val="24"/>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0"/>
    <w:next w:val="Normal0"/>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Normal0">
    <w:name w:val="Normal0"/>
    <w:qFormat/>
  </w:style>
  <w:style w:type="paragraph" w:customStyle="1" w:styleId="heading10">
    <w:name w:val="heading 10"/>
    <w:basedOn w:val="Normal0"/>
    <w:next w:val="Normal0"/>
    <w:pPr>
      <w:keepNext/>
      <w:keepLines/>
      <w:spacing w:before="480" w:after="120"/>
      <w:outlineLvl w:val="0"/>
    </w:pPr>
    <w:rPr>
      <w:b/>
      <w:sz w:val="48"/>
      <w:szCs w:val="48"/>
    </w:rPr>
  </w:style>
  <w:style w:type="paragraph" w:customStyle="1" w:styleId="heading20">
    <w:name w:val="heading 20"/>
    <w:basedOn w:val="Normal0"/>
    <w:next w:val="Normal0"/>
    <w:pPr>
      <w:keepNext/>
      <w:keepLines/>
      <w:spacing w:before="360" w:after="80"/>
      <w:outlineLvl w:val="1"/>
    </w:pPr>
    <w:rPr>
      <w:b/>
      <w:sz w:val="36"/>
      <w:szCs w:val="36"/>
    </w:rPr>
  </w:style>
  <w:style w:type="paragraph" w:customStyle="1" w:styleId="heading30">
    <w:name w:val="heading 30"/>
    <w:basedOn w:val="Normal0"/>
    <w:next w:val="Normal0"/>
    <w:pPr>
      <w:keepNext/>
      <w:keepLines/>
      <w:spacing w:before="280" w:after="80"/>
      <w:outlineLvl w:val="2"/>
    </w:pPr>
    <w:rPr>
      <w:b/>
      <w:sz w:val="28"/>
      <w:szCs w:val="28"/>
    </w:rPr>
  </w:style>
  <w:style w:type="paragraph" w:customStyle="1" w:styleId="heading40">
    <w:name w:val="heading 40"/>
    <w:basedOn w:val="Normal0"/>
    <w:next w:val="Normal0"/>
    <w:pPr>
      <w:keepNext/>
      <w:keepLines/>
      <w:spacing w:before="240" w:after="40"/>
      <w:outlineLvl w:val="3"/>
    </w:pPr>
    <w:rPr>
      <w:b/>
      <w:sz w:val="24"/>
      <w:szCs w:val="24"/>
    </w:rPr>
  </w:style>
  <w:style w:type="paragraph" w:customStyle="1" w:styleId="heading50">
    <w:name w:val="heading 50"/>
    <w:basedOn w:val="Normal0"/>
    <w:next w:val="Normal0"/>
    <w:pPr>
      <w:keepNext/>
      <w:keepLines/>
      <w:spacing w:before="220" w:after="40"/>
      <w:outlineLvl w:val="4"/>
    </w:pPr>
    <w:rPr>
      <w:b/>
    </w:rPr>
  </w:style>
  <w:style w:type="paragraph" w:customStyle="1" w:styleId="heading60">
    <w:name w:val="heading 60"/>
    <w:basedOn w:val="Normal0"/>
    <w:next w:val="Normal0"/>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pPr>
      <w:keepNext/>
      <w:keepLines/>
      <w:spacing w:before="480" w:after="120"/>
    </w:pPr>
    <w:rPr>
      <w:b/>
      <w:sz w:val="72"/>
      <w:szCs w:val="72"/>
    </w:rPr>
  </w:style>
  <w:style w:type="character" w:styleId="Hipervnculo">
    <w:name w:val="Hyperlink"/>
    <w:basedOn w:val="Fuentedeprrafopredeter"/>
    <w:uiPriority w:val="99"/>
    <w:unhideWhenUsed/>
    <w:rsid w:val="00E45A28"/>
    <w:rPr>
      <w:color w:val="0563C1" w:themeColor="hyperlink"/>
      <w:u w:val="single"/>
    </w:rPr>
  </w:style>
  <w:style w:type="paragraph" w:styleId="Encabezado">
    <w:name w:val="header"/>
    <w:basedOn w:val="Normal0"/>
    <w:link w:val="EncabezadoCar"/>
    <w:uiPriority w:val="99"/>
    <w:unhideWhenUsed/>
    <w:rsid w:val="003304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04D1"/>
  </w:style>
  <w:style w:type="paragraph" w:styleId="Piedepgina">
    <w:name w:val="footer"/>
    <w:basedOn w:val="Normal0"/>
    <w:link w:val="PiedepginaCar"/>
    <w:uiPriority w:val="99"/>
    <w:unhideWhenUsed/>
    <w:rsid w:val="003304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04D1"/>
  </w:style>
  <w:style w:type="paragraph" w:styleId="Sangra2detindependiente">
    <w:name w:val="Body Text Indent 2"/>
    <w:basedOn w:val="Normal0"/>
    <w:link w:val="Sangra2detindependienteCar"/>
    <w:unhideWhenUsed/>
    <w:rsid w:val="006B1B77"/>
    <w:pPr>
      <w:spacing w:after="0" w:line="240" w:lineRule="auto"/>
      <w:ind w:left="1440" w:hanging="1440"/>
      <w:jc w:val="both"/>
    </w:pPr>
    <w:rPr>
      <w:rFonts w:ascii="Helvetica" w:eastAsia="Times New Roman" w:hAnsi="Helvetica" w:cs="Times New Roman"/>
      <w:sz w:val="20"/>
      <w:szCs w:val="20"/>
      <w:lang w:val="es-CR" w:eastAsia="fr-CA"/>
    </w:rPr>
  </w:style>
  <w:style w:type="character" w:customStyle="1" w:styleId="Sangra2detindependienteCar">
    <w:name w:val="Sangría 2 de t. independiente Car"/>
    <w:basedOn w:val="Fuentedeprrafopredeter"/>
    <w:link w:val="Sangra2detindependiente"/>
    <w:rsid w:val="006B1B77"/>
    <w:rPr>
      <w:rFonts w:ascii="Helvetica" w:eastAsia="Times New Roman" w:hAnsi="Helvetica" w:cs="Times New Roman"/>
      <w:sz w:val="20"/>
      <w:szCs w:val="20"/>
      <w:lang w:val="es-CR" w:eastAsia="fr-CA"/>
    </w:rPr>
  </w:style>
  <w:style w:type="paragraph" w:styleId="Prrafodelista">
    <w:name w:val="List Paragraph"/>
    <w:basedOn w:val="Normal0"/>
    <w:uiPriority w:val="34"/>
    <w:qFormat/>
    <w:rsid w:val="006B1B77"/>
    <w:pPr>
      <w:spacing w:after="0" w:line="240" w:lineRule="auto"/>
      <w:ind w:left="720"/>
      <w:contextualSpacing/>
    </w:pPr>
    <w:rPr>
      <w:rFonts w:ascii="New York" w:eastAsia="Times New Roman" w:hAnsi="New York" w:cs="Times New Roman"/>
      <w:sz w:val="24"/>
      <w:szCs w:val="20"/>
      <w:lang w:val="fr-CA" w:eastAsia="fr-CA"/>
    </w:rPr>
  </w:style>
  <w:style w:type="paragraph" w:customStyle="1" w:styleId="Listavistosa-nfasis11">
    <w:name w:val="Lista vistosa - Énfasis 11"/>
    <w:basedOn w:val="Normal0"/>
    <w:uiPriority w:val="34"/>
    <w:qFormat/>
    <w:rsid w:val="006B1B77"/>
    <w:pPr>
      <w:spacing w:after="0" w:line="240" w:lineRule="auto"/>
      <w:ind w:left="720"/>
      <w:contextualSpacing/>
    </w:pPr>
    <w:rPr>
      <w:rFonts w:ascii="New York" w:eastAsia="Times New Roman" w:hAnsi="New York" w:cs="Times New Roman"/>
      <w:sz w:val="24"/>
      <w:szCs w:val="20"/>
      <w:lang w:val="fr-FR" w:eastAsia="fr-CA"/>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F2E4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F2E48"/>
    <w:rPr>
      <w:rFonts w:ascii="Times New Roman" w:hAnsi="Times New Roman" w:cs="Times New Roman"/>
      <w:sz w:val="18"/>
      <w:szCs w:val="18"/>
    </w:rPr>
  </w:style>
  <w:style w:type="character" w:customStyle="1" w:styleId="Ttulo7Car">
    <w:name w:val="Título 7 Car"/>
    <w:basedOn w:val="Fuentedeprrafopredeter"/>
    <w:link w:val="Ttulo7"/>
    <w:rsid w:val="00581BC9"/>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i@utadeo.edu.co"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mail@Intstitution.edu" TargetMode="External"/><Relationship Id="rId4" Type="http://schemas.openxmlformats.org/officeDocument/2006/relationships/styles" Target="styles.xml"/><Relationship Id="rId9" Type="http://schemas.openxmlformats.org/officeDocument/2006/relationships/hyperlink" Target="mailto:protecciondatos@utadeo.edu.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V5a8DKvr2D2ohz2jjglZPwRiNg==">AMUW2mXkOZ92ZT8W5QDkNeF+KodEF2yYIMvzZlpLjaJq076WXWWJBvSLFt4TfWzeYnreUd92jyd0aNYxsKHpDOFjVj7buA5JKru1/IlkWCBd8fnkd/2JSJM4kF0m9B5g3e0BCJaldYdn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080F6C-F6B3-4C61-B711-AE1A065A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2240</Words>
  <Characters>12325</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Pardo Jimenez</dc:creator>
  <cp:lastModifiedBy>Andres Pardo Jimenez</cp:lastModifiedBy>
  <cp:revision>2</cp:revision>
  <dcterms:created xsi:type="dcterms:W3CDTF">2021-04-23T17:34:00Z</dcterms:created>
  <dcterms:modified xsi:type="dcterms:W3CDTF">2021-04-23T17:34:00Z</dcterms:modified>
</cp:coreProperties>
</file>