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DC" w:rsidRPr="003711DC" w:rsidRDefault="003711DC" w:rsidP="003711DC">
      <w:pPr>
        <w:shd w:val="clear" w:color="auto" w:fill="FFFFFF"/>
        <w:spacing w:after="312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UNIVERSIDAD JORGE TADEO LOZANO</w:t>
      </w:r>
    </w:p>
    <w:p w:rsidR="003711DC" w:rsidRPr="003711DC" w:rsidRDefault="00DD3347" w:rsidP="003711DC">
      <w:pPr>
        <w:shd w:val="clear" w:color="auto" w:fill="FFFFFF"/>
        <w:spacing w:after="312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 xml:space="preserve">MODALIDAD </w:t>
      </w:r>
      <w:r w:rsidR="00C533C5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Tade</w:t>
      </w:r>
      <w:r w:rsidR="00E84BDF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O</w:t>
      </w:r>
      <w:r w:rsidR="00C533C5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nline</w:t>
      </w:r>
    </w:p>
    <w:p w:rsidR="003711DC" w:rsidRPr="003711DC" w:rsidRDefault="003711DC" w:rsidP="003711DC">
      <w:pPr>
        <w:shd w:val="clear" w:color="auto" w:fill="FFFFFF"/>
        <w:spacing w:after="312" w:line="240" w:lineRule="auto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METODOLOGÍA PROGRAMAS DE EDUCACIÓN CONTINUADA</w:t>
      </w:r>
    </w:p>
    <w:p w:rsidR="009C08E7" w:rsidRDefault="009C08E7" w:rsidP="003711DC">
      <w:pPr>
        <w:shd w:val="clear" w:color="auto" w:fill="FFFFFF"/>
        <w:spacing w:after="312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</w:p>
    <w:p w:rsidR="007415A4" w:rsidRPr="00C533C5" w:rsidRDefault="00DD3347" w:rsidP="003711DC">
      <w:pPr>
        <w:shd w:val="clear" w:color="auto" w:fill="FFFFFF"/>
        <w:spacing w:after="312" w:line="240" w:lineRule="auto"/>
        <w:jc w:val="both"/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</w:pPr>
      <w:r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El área de educación continuada ha diseñado una oferta pensando en las personas que quieren actualizarse, formarse, entrenarse en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una época de grandes cambios y retos para el mundo</w:t>
      </w:r>
      <w:r w:rsidR="00C533C5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;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con las dificultades de desplazamientos, actividades, tiempos y horarios. Para ello hemos ampliado nuestras posibilidades de cursos y diplomados incorporando l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a modalidad</w:t>
      </w:r>
      <w:r w:rsidR="00BA12C1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</w:t>
      </w:r>
      <w:r w:rsidR="00E84BDF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online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. </w:t>
      </w:r>
      <w:r w:rsidR="006D751B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Este espacio ha sido diseñado para que puedas formarte en diferentes áreas y cubrir tus necesidades profesion</w:t>
      </w:r>
      <w:r w:rsidR="00032A57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ales, académicas y/o personales, queremos que sea una </w:t>
      </w:r>
      <w:r w:rsidR="00E84BDF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nueva modalidad</w:t>
      </w:r>
      <w:r w:rsidR="00032A57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que te permita capacitarte donde y cuando lo necesites, a la vez que te permita interactuar con </w:t>
      </w:r>
      <w:r w:rsid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los expertos y con </w:t>
      </w:r>
      <w:r w:rsidR="00032A57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otras personas que posean tus mismos intereses acerca de las nuevas habilidades y conocimientos que surgen constantemente en este tiempo de cambio.</w:t>
      </w:r>
      <w:r w:rsidR="00267F52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Ofrecemos un ap</w:t>
      </w:r>
      <w:r w:rsidR="00D71CB9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rendizaje activo y experiencial.</w:t>
      </w:r>
      <w:r w:rsidR="00672A68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La plataforma estará disponible las 24 horas: ¡Conéctate en cualquier momento del día!</w:t>
      </w:r>
    </w:p>
    <w:p w:rsidR="003711DC" w:rsidRPr="00C533C5" w:rsidRDefault="00C533C5" w:rsidP="007415A4">
      <w:pPr>
        <w:shd w:val="clear" w:color="auto" w:fill="FFFFFF"/>
        <w:spacing w:after="312" w:line="240" w:lineRule="auto"/>
        <w:jc w:val="both"/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</w:pPr>
      <w:r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La modalidad TadeOnline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permite a la persona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participar en un curso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o diplomado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con un horario determinado,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menos intensivo,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conectado 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con el experto en sesiones presenciales mediadas por la tecnología,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con un contenido y desarrollo de objetivos formativos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iguales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a los de la formación presencial. </w:t>
      </w:r>
      <w:r w:rsidR="0021319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Adicionalmente, e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l participante dispone de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las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prácticas que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la modalidad presencial le ofrece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y durante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el desarrollo 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de la sesión online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participa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en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clases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idén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ticas a la formación presencial</w:t>
      </w:r>
      <w:r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con participación del experto para el desarrollo de los contenidos temáticos y con ejercicios prácticos de aplicación que permitan la interacción con el experto y con los compañeros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.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E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n las clases </w:t>
      </w:r>
      <w:r w:rsidR="00672A68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online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el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participante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interactúa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</w:t>
      </w:r>
      <w:r w:rsidR="007415A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a través de chat, audio, y otras herramientas para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 compartir </w:t>
      </w:r>
      <w:r w:rsidR="00213194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 xml:space="preserve">actividades </w:t>
      </w:r>
      <w:r w:rsidR="003711DC" w:rsidRPr="00C533C5">
        <w:rPr>
          <w:rFonts w:ascii="Helvetica" w:eastAsia="Times New Roman" w:hAnsi="Helvetica" w:cs="Helvetica"/>
          <w:i/>
          <w:color w:val="000000"/>
          <w:sz w:val="24"/>
          <w:szCs w:val="24"/>
          <w:lang w:eastAsia="es-CO"/>
        </w:rPr>
        <w:t>durante la clase</w:t>
      </w:r>
      <w:r w:rsidR="003711DC"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</w:t>
      </w:r>
    </w:p>
    <w:p w:rsidR="00BA12C1" w:rsidRDefault="007415A4" w:rsidP="007415A4">
      <w:pPr>
        <w:spacing w:after="6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7415A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En el </w:t>
      </w:r>
      <w:r w:rsidR="00BA12C1" w:rsidRPr="00BA12C1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 xml:space="preserve">bloque </w:t>
      </w:r>
      <w:r w:rsidR="00672A68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online</w:t>
      </w:r>
      <w:r w:rsidR="00C533C5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(</w:t>
      </w:r>
      <w:r w:rsidR="00EE0D7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presencialidad asistida por</w:t>
      </w:r>
      <w:r w:rsidR="00C533C5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la tecnolología)</w:t>
      </w:r>
      <w:r w:rsidR="00EE0D7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</w:t>
      </w:r>
      <w:r w:rsidRPr="007415A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que por sesión será de dos horas</w:t>
      </w:r>
      <w:r w:rsidR="00BA12C1" w:rsidRPr="00BA12C1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, la clase emplea un primer momento de presentación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temática</w:t>
      </w:r>
      <w:r w:rsidR="00BA12C1" w:rsidRPr="00BA12C1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por parte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el experto</w:t>
      </w:r>
      <w:r w:rsidR="00BA12C1" w:rsidRPr="00BA12C1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, que espera detone la discusión informada en la segunda parte de la clase, en donde se proponen debates, trabajos, ejercicios y evaluaciones diseñadas por cada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tema</w:t>
      </w:r>
      <w:r w:rsidR="00BA12C1" w:rsidRPr="00BA12C1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 </w:t>
      </w:r>
    </w:p>
    <w:p w:rsidR="007415A4" w:rsidRDefault="007415A4" w:rsidP="007415A4">
      <w:pPr>
        <w:spacing w:after="6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</w:p>
    <w:p w:rsidR="007415A4" w:rsidRPr="00BA12C1" w:rsidRDefault="007415A4" w:rsidP="007415A4">
      <w:pPr>
        <w:spacing w:after="6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En la </w:t>
      </w:r>
      <w:r w:rsidRPr="007415A4">
        <w:rPr>
          <w:rFonts w:ascii="Helvetica" w:eastAsia="Times New Roman" w:hAnsi="Helvetica" w:cs="Helvetica"/>
          <w:b/>
          <w:color w:val="000000"/>
          <w:sz w:val="24"/>
          <w:szCs w:val="24"/>
          <w:lang w:eastAsia="es-CO"/>
        </w:rPr>
        <w:t>parte virtual,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el participante tendrá la posibilidad de revisar documentos, bibliografía, videos, 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participar en foros, blogs, podcast y elaborar trabajos de aplicación y/o resolver retos relacionados con las temáticas desarrolladas en cada módulo.</w:t>
      </w:r>
    </w:p>
    <w:p w:rsidR="003711DC" w:rsidRDefault="003711DC" w:rsidP="003711DC">
      <w:pPr>
        <w:shd w:val="clear" w:color="auto" w:fill="FFFFFF"/>
        <w:spacing w:before="312" w:after="312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lastRenderedPageBreak/>
        <w:t>E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l curso se desarrolla en una plataforma virtual que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incluye todas las herramientas empleadas 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para brindar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 el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soporte necesario para atender a cada e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studiante y para las sesiones online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 Se contará con s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istema</w:t>
      </w:r>
      <w:r w:rsidR="00A14C7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s 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de comunicación con el tutor asíncrono, más una variada gama de </w:t>
      </w:r>
      <w:r w:rsid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prácticas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virt</w:t>
      </w:r>
      <w:r w:rsid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uales individuales o grupales y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algunas de las </w:t>
      </w:r>
      <w:r w:rsid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sesiones online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serán 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con expertos</w:t>
      </w:r>
      <w:r w:rsid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internacionales.</w:t>
      </w:r>
    </w:p>
    <w:p w:rsidR="00672A68" w:rsidRPr="003711DC" w:rsidRDefault="00672A68" w:rsidP="003711DC">
      <w:pPr>
        <w:shd w:val="clear" w:color="auto" w:fill="FFFFFF"/>
        <w:spacing w:before="312" w:after="312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</w:p>
    <w:p w:rsidR="003711DC" w:rsidRPr="003711DC" w:rsidRDefault="00530D92" w:rsidP="003711DC">
      <w:pPr>
        <w:shd w:val="clear" w:color="auto" w:fill="FFFFFF"/>
        <w:spacing w:before="293" w:after="216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Actividades y herramientas</w:t>
      </w:r>
    </w:p>
    <w:p w:rsidR="00213194" w:rsidRDefault="003711DC" w:rsidP="00213194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2131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 xml:space="preserve">Sesiones </w:t>
      </w:r>
      <w:r w:rsidR="00672A6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Online</w:t>
      </w:r>
      <w:r w:rsidRPr="002131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: </w:t>
      </w:r>
      <w:r w:rsidR="00AB640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Realizadas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desde </w:t>
      </w:r>
      <w:r w:rsidR="00213194" w:rsidRPr="0021319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el aula virtual</w:t>
      </w:r>
      <w:r w:rsidR="00AB640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</w:t>
      </w:r>
      <w:r w:rsidR="0021319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dirigidas por el experto</w:t>
      </w:r>
      <w:r w:rsidR="00AB640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 E</w:t>
      </w:r>
      <w:r w:rsidR="0021319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n algunos casos se cuenta con la participación de conferencistas internacionales que mostrarán experiencias y casos prácticos.</w:t>
      </w:r>
    </w:p>
    <w:p w:rsidR="003711DC" w:rsidRPr="003711DC" w:rsidRDefault="003711DC" w:rsidP="00213194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21319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Prácticas Online: 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Realizadas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como parte de</w:t>
      </w:r>
      <w:r w:rsidR="00530D9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las sesiones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online que incluye participación activa </w:t>
      </w:r>
      <w:r w:rsidR="00530D9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de 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los participantes</w:t>
      </w:r>
      <w:r w:rsidR="0021319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en forma</w:t>
      </w:r>
      <w:r w:rsidR="00530D9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individual o grupal, son propuestas y</w:t>
      </w:r>
      <w:r w:rsidR="00213194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supervisadas por el experto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</w:t>
      </w:r>
    </w:p>
    <w:p w:rsidR="003711DC" w:rsidRPr="003711DC" w:rsidRDefault="003711DC" w:rsidP="0088493B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Agenda de actividades: 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Para gestionar las</w:t>
      </w:r>
      <w:r w:rsidR="0088493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clases,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actividades y reuniones, Notas, urls, descarga de archivos online, </w:t>
      </w:r>
      <w:r w:rsidR="0088493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evaluaciones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, audio y video.</w:t>
      </w:r>
    </w:p>
    <w:p w:rsidR="003711DC" w:rsidRPr="003711DC" w:rsidRDefault="003711DC" w:rsidP="003711DC">
      <w:pPr>
        <w:numPr>
          <w:ilvl w:val="0"/>
          <w:numId w:val="1"/>
        </w:numPr>
        <w:shd w:val="clear" w:color="auto" w:fill="FFFFFF"/>
        <w:spacing w:before="165" w:after="16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Chat grupal, audio y vídeo: 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Comunicación con sonido, chat y vídeo online entre alumnos.</w:t>
      </w:r>
    </w:p>
    <w:p w:rsidR="007D5162" w:rsidRPr="00AB6402" w:rsidRDefault="0088493B" w:rsidP="0088493B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En algunos cursos y diplomados se propone el desarrollo de un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 </w:t>
      </w:r>
      <w:r w:rsidR="007D5162" w:rsidRPr="0088493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proyecto final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 por parte de cada estudiante que reflexione c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ríticamente sobre algún tema de aplicación relacionado con algún aspecto práctico de las temáticas.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 Se emplean herramientas digitales (web, reddit, redes sociales), para que a través del lenguaje escrito y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/o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 visual el estudiante realice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su trabajo 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sobre el tem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a escogido y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 xml:space="preserve"> aplique los conocimientos adquiridos, así como aquellos de su propia experiencia profesional y las nuevas reflexiones que genere a partir de su crecimiento</w:t>
      </w:r>
      <w:r w:rsidR="007D5162" w:rsidRPr="0088493B">
        <w:rPr>
          <w:rFonts w:ascii="Garamond" w:hAnsi="Garamond"/>
          <w:color w:val="000000"/>
        </w:rPr>
        <w:t xml:space="preserve"> </w:t>
      </w:r>
      <w:r w:rsidR="007D5162" w:rsidRPr="0088493B">
        <w:rPr>
          <w:rFonts w:ascii="Helvetica" w:eastAsia="Times New Roman" w:hAnsi="Helvetica" w:cs="Helvetica"/>
          <w:bCs/>
          <w:color w:val="000000"/>
          <w:sz w:val="24"/>
          <w:szCs w:val="24"/>
          <w:lang w:eastAsia="es-CO"/>
        </w:rPr>
        <w:t>intelectual</w:t>
      </w:r>
      <w:r w:rsidR="007D5162" w:rsidRPr="0088493B">
        <w:rPr>
          <w:rFonts w:ascii="Garamond" w:hAnsi="Garamond"/>
          <w:color w:val="000000"/>
        </w:rPr>
        <w:t>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Guia del curso</w:t>
      </w: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: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Es el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plan de actividades para la realización del curso, que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se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pone a disposición de los alumnos desde el comienzo del curso. Allí se plantean los tiempos y se estructuran los elementos de cada unidad del curso: contenido, lectura recomendada, foro, ejercicio, etc.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Lecturas recomendadas: 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Lecturas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obligatorias y complementarias propuestas por cada 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experto sobre cada unidad del curso, que el alumno deberá leer para poder resolver la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actividad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es, los retos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y debatir en el foro.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Actividades: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 Ejercicios propuestos por el tutor sobre el contenido del curso y sobre las lecturas recomendadas.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Estas acti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vidades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pueden ser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individuales o grupales.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lastRenderedPageBreak/>
        <w:t>Materiales</w:t>
      </w: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: 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Desde esta sección de la plataforma el alumno podrá tener acceso a toda la documentación del curso.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Todos los 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archivos y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materiales del curso o diplomado 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pueden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ser descargados por el participante.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Subir tareas: 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Los alumnos pueden subir</w:t>
      </w:r>
      <w:r w:rsidR="004457D6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sus avances del trabajo de aplicación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</w:t>
      </w:r>
      <w:r w:rsidR="009D179A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o del reto </w:t>
      </w:r>
      <w:r w:rsidR="00C533C5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a la plataforma para la retroalimentación por parte del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experto</w:t>
      </w:r>
      <w:r w:rsidR="00C533C5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o del tutor.</w:t>
      </w:r>
    </w:p>
    <w:p w:rsidR="00AB6402" w:rsidRPr="006D751B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Sesiones online con expertos: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 Coordinadas por el tutor del curso, a través de nuestra aula virtual de aprendizaje, donde se cita a los alumnos para resolver dudas o preguntas de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forma síncrona y explicar temas específicos que se identifique son requeridos.</w:t>
      </w:r>
    </w:p>
    <w:p w:rsidR="00AB6402" w:rsidRPr="00AB6402" w:rsidRDefault="00AB6402" w:rsidP="00AB6402">
      <w:pPr>
        <w:numPr>
          <w:ilvl w:val="0"/>
          <w:numId w:val="1"/>
        </w:numPr>
        <w:shd w:val="clear" w:color="auto" w:fill="FFFFFF"/>
        <w:spacing w:before="165" w:after="165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Foro</w:t>
      </w:r>
      <w:r w:rsidRPr="006D751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s-CO"/>
        </w:rPr>
        <w:t>: 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Comunicación a través de la cual los alumnos y el tutor conversan sobre temas del curso, plantean dudas de las prácticas, dan opiniones, responden preguntas. El foro es grupal y está dirigido por el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tutor y/o el 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experto que hace de 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moderador. A través del foro se 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hace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n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preguntas sobre temas de</w:t>
      </w:r>
      <w:r w:rsidR="00672A68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discusión de</w:t>
      </w:r>
      <w:r w:rsidRPr="006D751B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l curso.</w:t>
      </w:r>
    </w:p>
    <w:p w:rsidR="003711DC" w:rsidRPr="003711DC" w:rsidRDefault="003711DC" w:rsidP="003711DC">
      <w:pPr>
        <w:shd w:val="clear" w:color="auto" w:fill="FFFFFF"/>
        <w:spacing w:before="293" w:after="216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 w:rsidRPr="003711DC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Sesiones individualizadas</w:t>
      </w:r>
    </w:p>
    <w:p w:rsidR="003711DC" w:rsidRPr="003711DC" w:rsidRDefault="003711DC" w:rsidP="00032A57">
      <w:pPr>
        <w:shd w:val="clear" w:color="auto" w:fill="FFFFFF"/>
        <w:spacing w:before="312" w:after="312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</w:t>
      </w:r>
      <w:r w:rsidR="00032A5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on sesiones 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que se adecuan a los objetivos de aprendizaje del alumno y puede que participen otras personas en las mismas. </w:t>
      </w:r>
      <w:r w:rsidR="00032A5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El tutor podrá agendar sesiones individualizadas con los participantes para resolver inquietudes acerca del desarrollo del curso o diplomado en aspectos académicos y/o administrativos</w:t>
      </w:r>
      <w:r w:rsidRPr="003711DC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.</w:t>
      </w:r>
      <w:r w:rsidR="00032A57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Cada estudiante podrá tener acceso a un máximo de dos (2) sesiones individualizadas.</w:t>
      </w:r>
    </w:p>
    <w:p w:rsidR="000A1AF5" w:rsidRDefault="000A1AF5" w:rsidP="000A1AF5">
      <w:pPr>
        <w:shd w:val="clear" w:color="auto" w:fill="FFFFFF"/>
        <w:spacing w:before="293" w:after="216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s-CO"/>
        </w:rPr>
        <w:t>Certificación</w:t>
      </w:r>
    </w:p>
    <w:p w:rsidR="00C533C5" w:rsidRPr="00C533C5" w:rsidRDefault="00C533C5" w:rsidP="00C533C5">
      <w:pPr>
        <w:shd w:val="clear" w:color="auto" w:fill="FFFFFF"/>
        <w:spacing w:before="293" w:after="216" w:line="240" w:lineRule="auto"/>
        <w:jc w:val="both"/>
        <w:outlineLvl w:val="1"/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El participante obtendrá un certificado de participación en el curso siempre y cuando </w:t>
      </w:r>
      <w:r w:rsidR="008D3DF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se conecte y participe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en al menos el 50% de las sesiones online y obtenga un resultado aprobado en su</w:t>
      </w:r>
      <w:r w:rsidR="008D3DF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(s)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trabajo</w:t>
      </w:r>
      <w:r w:rsidR="008D3DF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(s)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 de aplicación o en el </w:t>
      </w:r>
      <w:r w:rsidR="008D3DF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 xml:space="preserve">(los)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reto</w:t>
      </w:r>
      <w:r w:rsidR="008D3DF2"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(s)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s-CO"/>
        </w:rPr>
        <w:t>, según haya sido establecido en el curso/diplomado.</w:t>
      </w:r>
    </w:p>
    <w:p w:rsidR="003711DC" w:rsidRDefault="003711DC" w:rsidP="00AB6402">
      <w:pPr>
        <w:shd w:val="clear" w:color="auto" w:fill="FFFFFF"/>
        <w:spacing w:before="293" w:after="216" w:line="240" w:lineRule="auto"/>
        <w:outlineLvl w:val="1"/>
      </w:pPr>
    </w:p>
    <w:p w:rsidR="00AB6402" w:rsidRDefault="00AB6402" w:rsidP="00AB6402">
      <w:pPr>
        <w:shd w:val="clear" w:color="auto" w:fill="FFFFFF"/>
        <w:spacing w:before="293" w:after="216" w:line="240" w:lineRule="auto"/>
        <w:outlineLvl w:val="1"/>
      </w:pPr>
    </w:p>
    <w:sectPr w:rsidR="00AB6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7B24"/>
    <w:multiLevelType w:val="multilevel"/>
    <w:tmpl w:val="DCF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303E0C"/>
    <w:multiLevelType w:val="multilevel"/>
    <w:tmpl w:val="3BE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DC"/>
    <w:rsid w:val="00032A57"/>
    <w:rsid w:val="000A1AF5"/>
    <w:rsid w:val="00134C8B"/>
    <w:rsid w:val="00213194"/>
    <w:rsid w:val="00267F52"/>
    <w:rsid w:val="003711DC"/>
    <w:rsid w:val="00442DC2"/>
    <w:rsid w:val="004457D6"/>
    <w:rsid w:val="00530D92"/>
    <w:rsid w:val="00567731"/>
    <w:rsid w:val="00672A68"/>
    <w:rsid w:val="006D751B"/>
    <w:rsid w:val="007415A4"/>
    <w:rsid w:val="007D5162"/>
    <w:rsid w:val="0088493B"/>
    <w:rsid w:val="008D3DF2"/>
    <w:rsid w:val="009A259F"/>
    <w:rsid w:val="009C08E7"/>
    <w:rsid w:val="009D179A"/>
    <w:rsid w:val="009E2D20"/>
    <w:rsid w:val="00A14C77"/>
    <w:rsid w:val="00A14F77"/>
    <w:rsid w:val="00AB6402"/>
    <w:rsid w:val="00BA12C1"/>
    <w:rsid w:val="00C533C5"/>
    <w:rsid w:val="00D71CB9"/>
    <w:rsid w:val="00DD3347"/>
    <w:rsid w:val="00E84BDF"/>
    <w:rsid w:val="00E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00EEB-C25C-4FEE-88E7-29160DE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71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711D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711D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7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Lucy Castillo Velosa</dc:creator>
  <cp:keywords/>
  <dc:description/>
  <cp:lastModifiedBy>Microsoft Office User</cp:lastModifiedBy>
  <cp:revision>2</cp:revision>
  <dcterms:created xsi:type="dcterms:W3CDTF">2020-05-06T19:23:00Z</dcterms:created>
  <dcterms:modified xsi:type="dcterms:W3CDTF">2020-05-06T19:23:00Z</dcterms:modified>
</cp:coreProperties>
</file>